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90" w:rsidRDefault="00B378CE" w:rsidP="006957FD">
      <w:pPr>
        <w:jc w:val="center"/>
        <w:rPr>
          <w:b/>
          <w:bCs/>
        </w:rPr>
      </w:pPr>
      <w:r>
        <w:rPr>
          <w:noProof/>
        </w:rPr>
        <w:drawing>
          <wp:inline distT="0" distB="0" distL="0" distR="0" wp14:anchorId="7005AD4C" wp14:editId="24D63851">
            <wp:extent cx="5731510" cy="976630"/>
            <wp:effectExtent l="0" t="0" r="2540" b="0"/>
            <wp:docPr id="1" name="Afbeelding 1" descr="C:\Users\l.de.zeeuw\AppData\Local\Microsoft\Windows\Temporary Internet Files\Content.Outlook\KMIA21L3\KNMT logo.jpg"/>
            <wp:cNvGraphicFramePr/>
            <a:graphic xmlns:a="http://schemas.openxmlformats.org/drawingml/2006/main">
              <a:graphicData uri="http://schemas.openxmlformats.org/drawingml/2006/picture">
                <pic:pic xmlns:pic="http://schemas.openxmlformats.org/drawingml/2006/picture">
                  <pic:nvPicPr>
                    <pic:cNvPr id="1" name="Afbeelding 1" descr="C:\Users\l.de.zeeuw\AppData\Local\Microsoft\Windows\Temporary Internet Files\Content.Outlook\KMIA21L3\KNMT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76630"/>
                    </a:xfrm>
                    <a:prstGeom prst="rect">
                      <a:avLst/>
                    </a:prstGeom>
                    <a:noFill/>
                    <a:ln>
                      <a:noFill/>
                    </a:ln>
                  </pic:spPr>
                </pic:pic>
              </a:graphicData>
            </a:graphic>
          </wp:inline>
        </w:drawing>
      </w:r>
    </w:p>
    <w:p w:rsidR="006C6820" w:rsidRDefault="006C6820" w:rsidP="004F0CE5">
      <w:pPr>
        <w:rPr>
          <w:b/>
          <w:bCs/>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752A1C" w:rsidRDefault="00752A1C" w:rsidP="00893FCE">
      <w:pPr>
        <w:spacing w:line="360" w:lineRule="auto"/>
        <w:jc w:val="center"/>
        <w:rPr>
          <w:b/>
          <w:bCs/>
        </w:rPr>
      </w:pPr>
    </w:p>
    <w:p w:rsidR="00893FCE" w:rsidRPr="00860034" w:rsidRDefault="009C776C" w:rsidP="00893FCE">
      <w:pPr>
        <w:spacing w:line="360" w:lineRule="auto"/>
        <w:jc w:val="center"/>
        <w:rPr>
          <w:rFonts w:ascii="Arial" w:hAnsi="Arial" w:cs="Arial"/>
          <w:b/>
          <w:bCs/>
        </w:rPr>
      </w:pPr>
      <w:r w:rsidRPr="00860034">
        <w:rPr>
          <w:rFonts w:ascii="Arial" w:hAnsi="Arial" w:cs="Arial"/>
          <w:b/>
          <w:bCs/>
        </w:rPr>
        <w:t>REGISTRATIECOMMISSIE</w:t>
      </w:r>
      <w:r w:rsidR="00DA1238" w:rsidRPr="00860034">
        <w:rPr>
          <w:rFonts w:ascii="Arial" w:hAnsi="Arial" w:cs="Arial"/>
          <w:b/>
          <w:bCs/>
        </w:rPr>
        <w:t xml:space="preserve"> TANDHEELKUNDIGE SPECIALISMEN</w:t>
      </w:r>
    </w:p>
    <w:p w:rsidR="00893FCE" w:rsidRPr="00860034" w:rsidRDefault="009C776C" w:rsidP="00893FCE">
      <w:pPr>
        <w:spacing w:line="360" w:lineRule="auto"/>
        <w:jc w:val="center"/>
        <w:rPr>
          <w:rFonts w:ascii="Arial" w:hAnsi="Arial" w:cs="Arial"/>
          <w:b/>
          <w:bCs/>
        </w:rPr>
      </w:pPr>
      <w:r w:rsidRPr="00860034">
        <w:rPr>
          <w:rFonts w:ascii="Arial" w:hAnsi="Arial" w:cs="Arial"/>
          <w:b/>
          <w:bCs/>
        </w:rPr>
        <w:t>van de</w:t>
      </w:r>
    </w:p>
    <w:p w:rsidR="009C776C" w:rsidRPr="00860034" w:rsidRDefault="00BD679A" w:rsidP="00893FCE">
      <w:pPr>
        <w:spacing w:line="360" w:lineRule="auto"/>
        <w:jc w:val="center"/>
        <w:rPr>
          <w:rFonts w:ascii="Arial" w:hAnsi="Arial" w:cs="Arial"/>
          <w:b/>
          <w:bCs/>
        </w:rPr>
      </w:pPr>
      <w:r>
        <w:rPr>
          <w:rFonts w:ascii="Arial" w:hAnsi="Arial" w:cs="Arial"/>
          <w:b/>
          <w:bCs/>
        </w:rPr>
        <w:t xml:space="preserve">KONINKLIJKE </w:t>
      </w:r>
      <w:r w:rsidR="009C776C" w:rsidRPr="00860034">
        <w:rPr>
          <w:rFonts w:ascii="Arial" w:hAnsi="Arial" w:cs="Arial"/>
          <w:b/>
          <w:bCs/>
        </w:rPr>
        <w:t>NEDERLANDSE MAATSCHAPPIJ TO</w:t>
      </w:r>
      <w:r w:rsidR="00035EBE" w:rsidRPr="00860034">
        <w:rPr>
          <w:rFonts w:ascii="Arial" w:hAnsi="Arial" w:cs="Arial"/>
          <w:b/>
          <w:bCs/>
        </w:rPr>
        <w:t>T BEVORDERING DER TANDHEELKUNDE</w:t>
      </w:r>
    </w:p>
    <w:p w:rsidR="009C776C" w:rsidRDefault="009C776C" w:rsidP="009C776C">
      <w:pPr>
        <w:rPr>
          <w:b/>
          <w:bCs/>
        </w:rPr>
      </w:pPr>
    </w:p>
    <w:p w:rsidR="009C776C" w:rsidRDefault="009C776C" w:rsidP="009C776C">
      <w:pPr>
        <w:jc w:val="center"/>
        <w:rPr>
          <w:b/>
          <w:bCs/>
        </w:rPr>
      </w:pPr>
    </w:p>
    <w:p w:rsidR="00893FCE" w:rsidRDefault="00893FCE" w:rsidP="009C776C">
      <w:pPr>
        <w:jc w:val="center"/>
        <w:rPr>
          <w:b/>
          <w:bCs/>
        </w:rPr>
      </w:pPr>
    </w:p>
    <w:p w:rsidR="00893FCE" w:rsidRDefault="00893FCE" w:rsidP="009C776C">
      <w:pPr>
        <w:jc w:val="center"/>
        <w:rPr>
          <w:b/>
          <w:bCs/>
        </w:rPr>
      </w:pPr>
    </w:p>
    <w:p w:rsidR="009C776C" w:rsidRPr="00860034" w:rsidRDefault="009C776C" w:rsidP="00B92E5E">
      <w:pPr>
        <w:spacing w:line="360" w:lineRule="auto"/>
        <w:jc w:val="center"/>
        <w:rPr>
          <w:rFonts w:ascii="Arial" w:hAnsi="Arial" w:cs="Arial"/>
          <w:b/>
          <w:bCs/>
          <w:sz w:val="48"/>
          <w:szCs w:val="48"/>
        </w:rPr>
      </w:pPr>
      <w:r w:rsidRPr="00860034">
        <w:rPr>
          <w:rFonts w:ascii="Arial" w:hAnsi="Arial" w:cs="Arial"/>
          <w:b/>
          <w:bCs/>
          <w:sz w:val="48"/>
          <w:szCs w:val="48"/>
        </w:rPr>
        <w:t xml:space="preserve">VERSLAG VAN HET JAAR </w:t>
      </w:r>
    </w:p>
    <w:p w:rsidR="009C776C" w:rsidRPr="00860034" w:rsidRDefault="00583B44" w:rsidP="00B92E5E">
      <w:pPr>
        <w:spacing w:line="360" w:lineRule="auto"/>
        <w:jc w:val="center"/>
        <w:rPr>
          <w:rFonts w:ascii="Arial" w:hAnsi="Arial" w:cs="Arial"/>
          <w:b/>
          <w:bCs/>
          <w:sz w:val="48"/>
          <w:szCs w:val="48"/>
        </w:rPr>
      </w:pPr>
      <w:r w:rsidRPr="00860034">
        <w:rPr>
          <w:rFonts w:ascii="Arial" w:hAnsi="Arial" w:cs="Arial"/>
          <w:b/>
          <w:bCs/>
          <w:sz w:val="48"/>
          <w:szCs w:val="48"/>
        </w:rPr>
        <w:t>201</w:t>
      </w:r>
      <w:r w:rsidR="00F864CD">
        <w:rPr>
          <w:rFonts w:ascii="Arial" w:hAnsi="Arial" w:cs="Arial"/>
          <w:b/>
          <w:bCs/>
          <w:sz w:val="48"/>
          <w:szCs w:val="48"/>
        </w:rPr>
        <w:t>6</w:t>
      </w: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6C6820" w:rsidRDefault="006C6820"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9C776C" w:rsidRDefault="009C776C" w:rsidP="006C6820">
      <w:pPr>
        <w:pStyle w:val="Voettekst"/>
        <w:rPr>
          <w:sz w:val="16"/>
          <w:szCs w:val="16"/>
        </w:rPr>
      </w:pPr>
    </w:p>
    <w:p w:rsidR="006C6820" w:rsidRPr="00860034" w:rsidRDefault="00DA1238" w:rsidP="009C776C">
      <w:pPr>
        <w:pStyle w:val="Voettekst"/>
        <w:jc w:val="right"/>
        <w:rPr>
          <w:rFonts w:ascii="Arial" w:hAnsi="Arial" w:cs="Arial"/>
          <w:sz w:val="16"/>
          <w:szCs w:val="16"/>
        </w:rPr>
      </w:pPr>
      <w:r w:rsidRPr="00860034">
        <w:rPr>
          <w:rFonts w:ascii="Arial" w:hAnsi="Arial" w:cs="Arial"/>
          <w:sz w:val="16"/>
          <w:szCs w:val="16"/>
        </w:rPr>
        <w:t>Registratiec</w:t>
      </w:r>
      <w:r w:rsidR="006C6820" w:rsidRPr="00860034">
        <w:rPr>
          <w:rFonts w:ascii="Arial" w:hAnsi="Arial" w:cs="Arial"/>
          <w:sz w:val="16"/>
          <w:szCs w:val="16"/>
        </w:rPr>
        <w:t>ommissie</w:t>
      </w:r>
      <w:r w:rsidRPr="00860034">
        <w:rPr>
          <w:rFonts w:ascii="Arial" w:hAnsi="Arial" w:cs="Arial"/>
          <w:sz w:val="16"/>
          <w:szCs w:val="16"/>
        </w:rPr>
        <w:t xml:space="preserve"> Tandheelkundige Specialismen</w:t>
      </w:r>
      <w:r w:rsidR="006C6820" w:rsidRPr="00860034">
        <w:rPr>
          <w:rFonts w:ascii="Arial" w:hAnsi="Arial" w:cs="Arial"/>
          <w:sz w:val="16"/>
          <w:szCs w:val="16"/>
        </w:rPr>
        <w:t xml:space="preserve"> (</w:t>
      </w:r>
      <w:r w:rsidR="00890DE1">
        <w:rPr>
          <w:rFonts w:ascii="Arial" w:hAnsi="Arial" w:cs="Arial"/>
          <w:sz w:val="16"/>
          <w:szCs w:val="16"/>
        </w:rPr>
        <w:t>K</w:t>
      </w:r>
      <w:r w:rsidR="006C6820" w:rsidRPr="00860034">
        <w:rPr>
          <w:rFonts w:ascii="Arial" w:hAnsi="Arial" w:cs="Arial"/>
          <w:sz w:val="16"/>
          <w:szCs w:val="16"/>
        </w:rPr>
        <w:t>NMT)</w:t>
      </w:r>
    </w:p>
    <w:p w:rsidR="006C6820" w:rsidRPr="00860034" w:rsidRDefault="006C6820" w:rsidP="009C776C">
      <w:pPr>
        <w:pStyle w:val="Voettekst"/>
        <w:jc w:val="right"/>
        <w:rPr>
          <w:rFonts w:ascii="Arial" w:hAnsi="Arial" w:cs="Arial"/>
          <w:sz w:val="16"/>
          <w:szCs w:val="16"/>
        </w:rPr>
      </w:pPr>
      <w:r w:rsidRPr="00860034">
        <w:rPr>
          <w:rFonts w:ascii="Arial" w:hAnsi="Arial" w:cs="Arial"/>
          <w:sz w:val="16"/>
          <w:szCs w:val="16"/>
        </w:rPr>
        <w:t xml:space="preserve">Postbus 20053 </w:t>
      </w:r>
      <w:r w:rsidRPr="00860034">
        <w:rPr>
          <w:rFonts w:ascii="Arial" w:hAnsi="Arial" w:cs="Arial"/>
          <w:sz w:val="16"/>
          <w:szCs w:val="16"/>
        </w:rPr>
        <w:sym w:font="Symbol" w:char="F0B7"/>
      </w:r>
      <w:r w:rsidRPr="00860034">
        <w:rPr>
          <w:rFonts w:ascii="Arial" w:hAnsi="Arial" w:cs="Arial"/>
          <w:sz w:val="16"/>
          <w:szCs w:val="16"/>
        </w:rPr>
        <w:t xml:space="preserve"> </w:t>
      </w:r>
      <w:smartTag w:uri="urn:schemas-microsoft-com:office:smarttags" w:element="metricconverter">
        <w:smartTagPr>
          <w:attr w:name="ProductID" w:val="3502 LB"/>
        </w:smartTagPr>
        <w:smartTag w:uri="urn:schemas-microsoft-com:office:smarttags" w:element="City">
          <w:smartTagPr>
            <w:attr w:name="ProductID" w:val="3502 LB"/>
          </w:smartTagPr>
          <w:r w:rsidRPr="00860034">
            <w:rPr>
              <w:rFonts w:ascii="Arial" w:hAnsi="Arial" w:cs="Arial"/>
              <w:sz w:val="16"/>
              <w:szCs w:val="16"/>
            </w:rPr>
            <w:t>3502 LB</w:t>
          </w:r>
        </w:smartTag>
      </w:smartTag>
      <w:r w:rsidRPr="00860034">
        <w:rPr>
          <w:rFonts w:ascii="Arial" w:hAnsi="Arial" w:cs="Arial"/>
          <w:sz w:val="16"/>
          <w:szCs w:val="16"/>
        </w:rPr>
        <w:t xml:space="preserve"> Utrecht </w:t>
      </w:r>
      <w:r w:rsidRPr="00860034">
        <w:rPr>
          <w:rFonts w:ascii="Arial" w:hAnsi="Arial" w:cs="Arial"/>
          <w:sz w:val="16"/>
          <w:szCs w:val="16"/>
        </w:rPr>
        <w:sym w:font="Symbol" w:char="F0B7"/>
      </w:r>
      <w:r w:rsidR="002153CF">
        <w:rPr>
          <w:rFonts w:ascii="Arial" w:hAnsi="Arial" w:cs="Arial"/>
          <w:sz w:val="16"/>
          <w:szCs w:val="16"/>
        </w:rPr>
        <w:t xml:space="preserve"> telefoon 030 28 23 833</w:t>
      </w:r>
      <w:r w:rsidRPr="00860034">
        <w:rPr>
          <w:rFonts w:ascii="Arial" w:hAnsi="Arial" w:cs="Arial"/>
          <w:sz w:val="16"/>
          <w:szCs w:val="16"/>
        </w:rPr>
        <w:t xml:space="preserve"> </w:t>
      </w:r>
      <w:r w:rsidRPr="00860034">
        <w:rPr>
          <w:rFonts w:ascii="Arial" w:hAnsi="Arial" w:cs="Arial"/>
          <w:sz w:val="16"/>
          <w:szCs w:val="16"/>
        </w:rPr>
        <w:sym w:font="Symbol" w:char="F0B7"/>
      </w:r>
      <w:r w:rsidRPr="00860034">
        <w:rPr>
          <w:rFonts w:ascii="Arial" w:hAnsi="Arial" w:cs="Arial"/>
          <w:sz w:val="16"/>
          <w:szCs w:val="16"/>
        </w:rPr>
        <w:t xml:space="preserve"> fax 030 28 98 572</w:t>
      </w:r>
    </w:p>
    <w:p w:rsidR="00B92E5E" w:rsidRPr="00D774C7" w:rsidRDefault="006C6820" w:rsidP="009C776C">
      <w:pPr>
        <w:pStyle w:val="Voettekst"/>
        <w:jc w:val="right"/>
        <w:rPr>
          <w:sz w:val="16"/>
          <w:szCs w:val="16"/>
        </w:rPr>
      </w:pPr>
      <w:r w:rsidRPr="00860034">
        <w:rPr>
          <w:rFonts w:ascii="Arial" w:hAnsi="Arial" w:cs="Arial"/>
          <w:sz w:val="16"/>
          <w:szCs w:val="16"/>
        </w:rPr>
        <w:t xml:space="preserve">e-mail: </w:t>
      </w:r>
      <w:r w:rsidR="00DA1238" w:rsidRPr="00860034">
        <w:rPr>
          <w:rFonts w:ascii="Arial" w:hAnsi="Arial" w:cs="Arial"/>
          <w:sz w:val="16"/>
          <w:szCs w:val="16"/>
        </w:rPr>
        <w:t>rts</w:t>
      </w:r>
      <w:r w:rsidR="009C776C" w:rsidRPr="00860034">
        <w:rPr>
          <w:rFonts w:ascii="Arial" w:hAnsi="Arial" w:cs="Arial"/>
          <w:sz w:val="16"/>
          <w:szCs w:val="16"/>
        </w:rPr>
        <w:t>@</w:t>
      </w:r>
      <w:r w:rsidR="00890DE1">
        <w:rPr>
          <w:rFonts w:ascii="Arial" w:hAnsi="Arial" w:cs="Arial"/>
          <w:sz w:val="16"/>
          <w:szCs w:val="16"/>
        </w:rPr>
        <w:t>k</w:t>
      </w:r>
      <w:r w:rsidR="009C776C" w:rsidRPr="00860034">
        <w:rPr>
          <w:rFonts w:ascii="Arial" w:hAnsi="Arial" w:cs="Arial"/>
          <w:sz w:val="16"/>
          <w:szCs w:val="16"/>
        </w:rPr>
        <w:t>nmt.nl</w:t>
      </w:r>
      <w:r w:rsidR="009C776C" w:rsidRPr="00D774C7">
        <w:rPr>
          <w:sz w:val="16"/>
          <w:szCs w:val="16"/>
        </w:rPr>
        <w:t xml:space="preserve"> </w:t>
      </w:r>
    </w:p>
    <w:p w:rsidR="00E13EEB" w:rsidRDefault="00B92E5E" w:rsidP="00E13EEB">
      <w:pPr>
        <w:rPr>
          <w:sz w:val="16"/>
          <w:szCs w:val="16"/>
        </w:rPr>
      </w:pPr>
      <w:r w:rsidRPr="00D774C7">
        <w:rPr>
          <w:sz w:val="16"/>
          <w:szCs w:val="16"/>
        </w:rPr>
        <w:br w:type="page"/>
      </w:r>
    </w:p>
    <w:p w:rsidR="00E13EEB" w:rsidRDefault="00E13EEB" w:rsidP="00E13EEB">
      <w:pPr>
        <w:rPr>
          <w:rFonts w:ascii="Arial" w:hAnsi="Arial" w:cs="Arial"/>
          <w:b/>
          <w:sz w:val="20"/>
          <w:szCs w:val="20"/>
        </w:rPr>
      </w:pPr>
      <w:r w:rsidRPr="00387BA7">
        <w:rPr>
          <w:rFonts w:ascii="Arial" w:hAnsi="Arial" w:cs="Arial"/>
          <w:b/>
          <w:sz w:val="20"/>
          <w:szCs w:val="20"/>
        </w:rPr>
        <w:lastRenderedPageBreak/>
        <w:t>Voorwoord</w:t>
      </w:r>
    </w:p>
    <w:p w:rsidR="00F864CD" w:rsidRPr="00387BA7" w:rsidRDefault="00F864CD" w:rsidP="00E13EEB">
      <w:pPr>
        <w:rPr>
          <w:rFonts w:ascii="Arial" w:hAnsi="Arial" w:cs="Arial"/>
          <w:b/>
          <w:sz w:val="20"/>
          <w:szCs w:val="20"/>
        </w:rPr>
      </w:pPr>
    </w:p>
    <w:p w:rsidR="00E13EEB" w:rsidRDefault="00E13EEB" w:rsidP="00E13EEB">
      <w:pPr>
        <w:rPr>
          <w:rFonts w:ascii="Arial" w:hAnsi="Arial" w:cs="Arial"/>
          <w:sz w:val="20"/>
          <w:szCs w:val="20"/>
        </w:rPr>
      </w:pPr>
    </w:p>
    <w:p w:rsidR="00F864CD" w:rsidRDefault="00F864CD" w:rsidP="00E13EEB">
      <w:pPr>
        <w:rPr>
          <w:rFonts w:ascii="Arial" w:hAnsi="Arial" w:cs="Arial"/>
          <w:sz w:val="20"/>
          <w:szCs w:val="20"/>
        </w:rPr>
      </w:pPr>
    </w:p>
    <w:p w:rsidR="00F864CD" w:rsidRDefault="00F864CD" w:rsidP="00E13EEB">
      <w:pPr>
        <w:rPr>
          <w:rFonts w:ascii="Arial" w:hAnsi="Arial" w:cs="Arial"/>
          <w:sz w:val="20"/>
          <w:szCs w:val="20"/>
        </w:rPr>
      </w:pPr>
    </w:p>
    <w:p w:rsidR="00F864CD" w:rsidRPr="00387BA7" w:rsidRDefault="00F864CD" w:rsidP="00E13EEB">
      <w:pPr>
        <w:rPr>
          <w:rFonts w:ascii="Arial" w:hAnsi="Arial" w:cs="Arial"/>
          <w:sz w:val="20"/>
          <w:szCs w:val="20"/>
        </w:rPr>
      </w:pPr>
    </w:p>
    <w:p w:rsidR="00BB1806" w:rsidRPr="00BB1806" w:rsidRDefault="00387BA7" w:rsidP="00BB1806">
      <w:pPr>
        <w:rPr>
          <w:rFonts w:ascii="Arial" w:hAnsi="Arial" w:cs="Arial"/>
          <w:sz w:val="20"/>
          <w:szCs w:val="20"/>
        </w:rPr>
      </w:pPr>
      <w:r w:rsidRPr="00387BA7">
        <w:rPr>
          <w:rFonts w:ascii="Arial" w:hAnsi="Arial" w:cs="Arial"/>
          <w:sz w:val="20"/>
          <w:szCs w:val="20"/>
        </w:rPr>
        <w:t>De R</w:t>
      </w:r>
      <w:r w:rsidR="00571A5F">
        <w:rPr>
          <w:rFonts w:ascii="Arial" w:hAnsi="Arial" w:cs="Arial"/>
          <w:sz w:val="20"/>
          <w:szCs w:val="20"/>
        </w:rPr>
        <w:t xml:space="preserve">egistratiecommissie </w:t>
      </w:r>
      <w:r w:rsidRPr="00387BA7">
        <w:rPr>
          <w:rFonts w:ascii="Arial" w:hAnsi="Arial" w:cs="Arial"/>
          <w:sz w:val="20"/>
          <w:szCs w:val="20"/>
        </w:rPr>
        <w:t>T</w:t>
      </w:r>
      <w:r w:rsidR="00571A5F">
        <w:rPr>
          <w:rFonts w:ascii="Arial" w:hAnsi="Arial" w:cs="Arial"/>
          <w:sz w:val="20"/>
          <w:szCs w:val="20"/>
        </w:rPr>
        <w:t xml:space="preserve">andheelkundige </w:t>
      </w:r>
      <w:r w:rsidRPr="00387BA7">
        <w:rPr>
          <w:rFonts w:ascii="Arial" w:hAnsi="Arial" w:cs="Arial"/>
          <w:sz w:val="20"/>
          <w:szCs w:val="20"/>
        </w:rPr>
        <w:t>S</w:t>
      </w:r>
      <w:r w:rsidR="00571A5F">
        <w:rPr>
          <w:rFonts w:ascii="Arial" w:hAnsi="Arial" w:cs="Arial"/>
          <w:sz w:val="20"/>
          <w:szCs w:val="20"/>
        </w:rPr>
        <w:t>pecialismen</w:t>
      </w:r>
      <w:r w:rsidRPr="00387BA7">
        <w:rPr>
          <w:rFonts w:ascii="Arial" w:hAnsi="Arial" w:cs="Arial"/>
          <w:sz w:val="20"/>
          <w:szCs w:val="20"/>
        </w:rPr>
        <w:t xml:space="preserve"> </w:t>
      </w:r>
      <w:r w:rsidR="00D611B1">
        <w:rPr>
          <w:rFonts w:ascii="Arial" w:hAnsi="Arial" w:cs="Arial"/>
          <w:sz w:val="20"/>
          <w:szCs w:val="20"/>
        </w:rPr>
        <w:t>(RTS) heeft in 2016</w:t>
      </w:r>
      <w:r w:rsidR="00571A5F">
        <w:rPr>
          <w:rFonts w:ascii="Arial" w:hAnsi="Arial" w:cs="Arial"/>
          <w:sz w:val="20"/>
          <w:szCs w:val="20"/>
        </w:rPr>
        <w:t xml:space="preserve"> de</w:t>
      </w:r>
      <w:r w:rsidR="00D56A1D">
        <w:rPr>
          <w:rFonts w:ascii="Arial" w:hAnsi="Arial" w:cs="Arial"/>
          <w:sz w:val="20"/>
          <w:szCs w:val="20"/>
        </w:rPr>
        <w:t xml:space="preserve"> reguliere</w:t>
      </w:r>
      <w:r w:rsidR="00571A5F">
        <w:rPr>
          <w:rFonts w:ascii="Arial" w:hAnsi="Arial" w:cs="Arial"/>
          <w:sz w:val="20"/>
          <w:szCs w:val="20"/>
        </w:rPr>
        <w:t xml:space="preserve"> </w:t>
      </w:r>
      <w:r w:rsidRPr="00387BA7">
        <w:rPr>
          <w:rFonts w:ascii="Arial" w:hAnsi="Arial" w:cs="Arial"/>
          <w:sz w:val="20"/>
          <w:szCs w:val="20"/>
        </w:rPr>
        <w:t>opleidings-</w:t>
      </w:r>
      <w:r w:rsidR="00571A5F">
        <w:rPr>
          <w:rFonts w:ascii="Arial" w:hAnsi="Arial" w:cs="Arial"/>
          <w:sz w:val="20"/>
          <w:szCs w:val="20"/>
        </w:rPr>
        <w:t>, erkennings-</w:t>
      </w:r>
      <w:r w:rsidRPr="00387BA7">
        <w:rPr>
          <w:rFonts w:ascii="Arial" w:hAnsi="Arial" w:cs="Arial"/>
          <w:sz w:val="20"/>
          <w:szCs w:val="20"/>
        </w:rPr>
        <w:t xml:space="preserve"> en </w:t>
      </w:r>
      <w:r w:rsidR="00571A5F">
        <w:rPr>
          <w:rFonts w:ascii="Arial" w:hAnsi="Arial" w:cs="Arial"/>
          <w:sz w:val="20"/>
          <w:szCs w:val="20"/>
        </w:rPr>
        <w:t>(her)</w:t>
      </w:r>
      <w:r w:rsidRPr="00387BA7">
        <w:rPr>
          <w:rFonts w:ascii="Arial" w:hAnsi="Arial" w:cs="Arial"/>
          <w:sz w:val="20"/>
          <w:szCs w:val="20"/>
        </w:rPr>
        <w:t xml:space="preserve">registratietaken uitgevoerd. </w:t>
      </w:r>
      <w:r w:rsidR="00BB1806" w:rsidRPr="00BB1806">
        <w:rPr>
          <w:rFonts w:ascii="Arial" w:hAnsi="Arial" w:cs="Arial"/>
          <w:sz w:val="20"/>
          <w:szCs w:val="20"/>
        </w:rPr>
        <w:t xml:space="preserve">In het jaar 2016 zijn </w:t>
      </w:r>
      <w:r w:rsidR="007A113C" w:rsidRPr="007A113C">
        <w:rPr>
          <w:rFonts w:ascii="Arial" w:hAnsi="Arial" w:cs="Arial"/>
          <w:sz w:val="20"/>
          <w:szCs w:val="20"/>
        </w:rPr>
        <w:t xml:space="preserve">122 </w:t>
      </w:r>
      <w:r w:rsidR="00BB1806" w:rsidRPr="00BB1806">
        <w:rPr>
          <w:rFonts w:ascii="Arial" w:hAnsi="Arial" w:cs="Arial"/>
          <w:sz w:val="20"/>
          <w:szCs w:val="20"/>
        </w:rPr>
        <w:t>individuele besluiten</w:t>
      </w:r>
      <w:r w:rsidR="007A113C">
        <w:rPr>
          <w:rFonts w:ascii="Arial" w:hAnsi="Arial" w:cs="Arial"/>
          <w:sz w:val="20"/>
          <w:szCs w:val="20"/>
        </w:rPr>
        <w:t xml:space="preserve"> op aanvragen</w:t>
      </w:r>
      <w:r w:rsidR="00BB1806" w:rsidRPr="00BB1806">
        <w:rPr>
          <w:rFonts w:ascii="Arial" w:hAnsi="Arial" w:cs="Arial"/>
          <w:sz w:val="20"/>
          <w:szCs w:val="20"/>
        </w:rPr>
        <w:t xml:space="preserve"> (her)registratie, opleiding en erkenning genomen. </w:t>
      </w:r>
    </w:p>
    <w:p w:rsidR="00BB1806" w:rsidRPr="00BB1806" w:rsidRDefault="00BB1806" w:rsidP="00BB1806">
      <w:pPr>
        <w:rPr>
          <w:rFonts w:ascii="Arial" w:hAnsi="Arial" w:cs="Arial"/>
          <w:sz w:val="20"/>
          <w:szCs w:val="20"/>
        </w:rPr>
      </w:pPr>
    </w:p>
    <w:p w:rsidR="00BB1806" w:rsidRPr="00BB1806" w:rsidRDefault="00BB1806" w:rsidP="00BB1806">
      <w:pPr>
        <w:rPr>
          <w:rFonts w:ascii="Arial" w:hAnsi="Arial" w:cs="Arial"/>
          <w:sz w:val="20"/>
          <w:szCs w:val="20"/>
        </w:rPr>
      </w:pPr>
      <w:r w:rsidRPr="00BB1806">
        <w:rPr>
          <w:rFonts w:ascii="Arial" w:hAnsi="Arial" w:cs="Arial"/>
          <w:sz w:val="20"/>
          <w:szCs w:val="20"/>
        </w:rPr>
        <w:t>Sinds 18 januari 2016 gelden er binnen Europa nieuwe regels voor de erkenning en registratie van tandartsen die hun specialistendiploma behaalden buiten Nederland en die in Nederland hun beroep willen uitoefenen. Een aantal Nederlandse wetten is daarop aangepast en ook de regelgeving van het College Tandheelkundige Specialismen (CTS), dat de regels vaststelt rond erkenning en registratie van tandheelkundige specialismen, is gewijzigd. </w:t>
      </w:r>
    </w:p>
    <w:p w:rsidR="00BB1806" w:rsidRPr="00BB1806" w:rsidRDefault="00BB1806" w:rsidP="00BB1806">
      <w:pPr>
        <w:rPr>
          <w:rFonts w:ascii="Arial" w:hAnsi="Arial" w:cs="Arial"/>
          <w:sz w:val="20"/>
          <w:szCs w:val="20"/>
        </w:rPr>
      </w:pPr>
      <w:r w:rsidRPr="00BB1806">
        <w:rPr>
          <w:rFonts w:ascii="Arial" w:hAnsi="Arial" w:cs="Arial"/>
          <w:sz w:val="20"/>
          <w:szCs w:val="20"/>
        </w:rPr>
        <w:t>Concreet houdt de wijziging met name in dat er nadere eisen zullen worden gesteld aan de registratie van in het buitenland opgeleide tandartsspecialisten. Als zij zich willen laten registreren als kaakchirurg of orthodontist moet de RTS eerst de buitenlandse beroepskwalificatie (diploma) van de tandartsspecialist erkennen. Als dat is gebeurd, dan dient de tandartsspecialist voor registratie als specialist aan te tonen dat deze de Nederlandse taal beheerst, relevante werkzaamheden heeft verricht en aan deskundigheidsbevordering heeft gedaan. De buitenlandse specialist (orthodontist of kaakchirurg) die op of na 18 januari 2016 in Nederland aan de slag is gegaan heeft te maken met de nieuwe regels. Hoe de RTS uitvoering geeft aan deze regelgeving is vastgelegd in Beleidsregels Buitenlands gediplomeerden RTS. Deze beleidsregels zijn op 7 april 2016 door de RTS vastgesteld en op 1 juli 2016 in werking getreden.</w:t>
      </w:r>
    </w:p>
    <w:p w:rsidR="00D56A1D" w:rsidRDefault="00D56A1D" w:rsidP="00387BA7">
      <w:pPr>
        <w:rPr>
          <w:rFonts w:ascii="Arial" w:hAnsi="Arial" w:cs="Arial"/>
          <w:sz w:val="20"/>
          <w:szCs w:val="20"/>
        </w:rPr>
      </w:pPr>
    </w:p>
    <w:p w:rsidR="00BB1806" w:rsidRDefault="00BB1806" w:rsidP="00387BA7">
      <w:pPr>
        <w:rPr>
          <w:rFonts w:ascii="Arial" w:hAnsi="Arial" w:cs="Arial"/>
          <w:sz w:val="20"/>
          <w:szCs w:val="20"/>
        </w:rPr>
      </w:pPr>
      <w:r>
        <w:rPr>
          <w:rFonts w:ascii="Arial" w:hAnsi="Arial" w:cs="Arial"/>
          <w:sz w:val="20"/>
          <w:szCs w:val="20"/>
        </w:rPr>
        <w:t>Half maart 2016 verstuurde de RTS gezamenlijk met de wetenschappelijke vereniging</w:t>
      </w:r>
      <w:r w:rsidR="007141D0">
        <w:rPr>
          <w:rFonts w:ascii="Arial" w:hAnsi="Arial" w:cs="Arial"/>
          <w:sz w:val="20"/>
          <w:szCs w:val="20"/>
        </w:rPr>
        <w:t>en</w:t>
      </w:r>
      <w:r>
        <w:rPr>
          <w:rFonts w:ascii="Arial" w:hAnsi="Arial" w:cs="Arial"/>
          <w:sz w:val="20"/>
          <w:szCs w:val="20"/>
        </w:rPr>
        <w:t xml:space="preserve"> een mailing aan alle geregistreerde tandarts-specialisten</w:t>
      </w:r>
      <w:r w:rsidR="007141D0">
        <w:rPr>
          <w:rFonts w:ascii="Arial" w:hAnsi="Arial" w:cs="Arial"/>
          <w:sz w:val="20"/>
          <w:szCs w:val="20"/>
        </w:rPr>
        <w:t>.</w:t>
      </w:r>
      <w:r>
        <w:rPr>
          <w:rFonts w:ascii="Arial" w:hAnsi="Arial" w:cs="Arial"/>
          <w:sz w:val="20"/>
          <w:szCs w:val="20"/>
        </w:rPr>
        <w:t xml:space="preserve"> In die brief hebben de organisaties aangegeven dat zij gezamenlijk tot doel hebben de herregistraties zo goed mogelijk te laten verlopen. In dat kader zijn alle tandarts-specialisten nogmaals </w:t>
      </w:r>
      <w:r w:rsidR="007141D0">
        <w:rPr>
          <w:rFonts w:ascii="Arial" w:hAnsi="Arial" w:cs="Arial"/>
          <w:sz w:val="20"/>
          <w:szCs w:val="20"/>
        </w:rPr>
        <w:t>geïnformeerd</w:t>
      </w:r>
      <w:r>
        <w:rPr>
          <w:rFonts w:ascii="Arial" w:hAnsi="Arial" w:cs="Arial"/>
          <w:sz w:val="20"/>
          <w:szCs w:val="20"/>
        </w:rPr>
        <w:t xml:space="preserve"> over de herregistratie-eisen van het CTS en de wijze waarop de RTS, de </w:t>
      </w:r>
      <w:r w:rsidR="007141D0" w:rsidRPr="007141D0">
        <w:rPr>
          <w:rFonts w:ascii="Arial" w:hAnsi="Arial" w:cs="Arial"/>
          <w:sz w:val="20"/>
          <w:szCs w:val="20"/>
        </w:rPr>
        <w:t xml:space="preserve">Nederlandse Vereniging voor Mondziekten, Kaak- en Aangezichtschirurgie </w:t>
      </w:r>
      <w:r w:rsidR="007141D0">
        <w:rPr>
          <w:rFonts w:ascii="Arial" w:hAnsi="Arial" w:cs="Arial"/>
          <w:sz w:val="20"/>
          <w:szCs w:val="20"/>
        </w:rPr>
        <w:t>(</w:t>
      </w:r>
      <w:r>
        <w:rPr>
          <w:rFonts w:ascii="Arial" w:hAnsi="Arial" w:cs="Arial"/>
          <w:sz w:val="20"/>
          <w:szCs w:val="20"/>
        </w:rPr>
        <w:t>NVMKA</w:t>
      </w:r>
      <w:r w:rsidR="007141D0">
        <w:rPr>
          <w:rFonts w:ascii="Arial" w:hAnsi="Arial" w:cs="Arial"/>
          <w:sz w:val="20"/>
          <w:szCs w:val="20"/>
        </w:rPr>
        <w:t>)</w:t>
      </w:r>
      <w:r>
        <w:rPr>
          <w:rFonts w:ascii="Arial" w:hAnsi="Arial" w:cs="Arial"/>
          <w:sz w:val="20"/>
          <w:szCs w:val="20"/>
        </w:rPr>
        <w:t xml:space="preserve"> en de </w:t>
      </w:r>
      <w:r w:rsidR="007141D0" w:rsidRPr="007141D0">
        <w:rPr>
          <w:rFonts w:ascii="Arial" w:hAnsi="Arial" w:cs="Arial"/>
          <w:sz w:val="20"/>
          <w:szCs w:val="20"/>
        </w:rPr>
        <w:t>Nederlandse Vereniging van Orthodontisten</w:t>
      </w:r>
      <w:r w:rsidR="007141D0">
        <w:rPr>
          <w:rFonts w:ascii="Arial" w:hAnsi="Arial" w:cs="Arial"/>
          <w:sz w:val="20"/>
          <w:szCs w:val="20"/>
        </w:rPr>
        <w:t xml:space="preserve"> (</w:t>
      </w:r>
      <w:r>
        <w:rPr>
          <w:rFonts w:ascii="Arial" w:hAnsi="Arial" w:cs="Arial"/>
          <w:sz w:val="20"/>
          <w:szCs w:val="20"/>
        </w:rPr>
        <w:t>NVvO</w:t>
      </w:r>
      <w:r w:rsidR="007141D0">
        <w:rPr>
          <w:rFonts w:ascii="Arial" w:hAnsi="Arial" w:cs="Arial"/>
          <w:sz w:val="20"/>
          <w:szCs w:val="20"/>
        </w:rPr>
        <w:t>)</w:t>
      </w:r>
      <w:r>
        <w:rPr>
          <w:rFonts w:ascii="Arial" w:hAnsi="Arial" w:cs="Arial"/>
          <w:sz w:val="20"/>
          <w:szCs w:val="20"/>
        </w:rPr>
        <w:t xml:space="preserve"> deze uitvoeren. </w:t>
      </w:r>
      <w:r w:rsidR="007141D0">
        <w:rPr>
          <w:rFonts w:ascii="Arial" w:hAnsi="Arial" w:cs="Arial"/>
          <w:sz w:val="20"/>
          <w:szCs w:val="20"/>
        </w:rPr>
        <w:t xml:space="preserve">Alle tandarts-specialisten zijn er opnieuw op gewezen dat de geldigheid van een inschrijving in het specialistenregister is gebonden aan een periode van maximaal vijf jaar. Iedere kaakchirurg of orthodontist is geattendeerd op de exacte expiratiedatum van zijn individuele inschrijving. Ook is wederom uitdrukkelijk vermeld dat het noodzakelijk is om voor afloop van de inschrijving een aanvraag tot herregistratie bij de RTS in te dienen. In een bijlage bij de brief is informatie opgenomen over de herregistratie-eisen en het herregistratieproces.  </w:t>
      </w:r>
    </w:p>
    <w:p w:rsidR="00BC629A" w:rsidRPr="000F1808" w:rsidRDefault="00BC629A" w:rsidP="00387BA7">
      <w:pPr>
        <w:rPr>
          <w:rFonts w:ascii="Arial" w:hAnsi="Arial" w:cs="Arial"/>
          <w:sz w:val="20"/>
          <w:szCs w:val="20"/>
        </w:rPr>
      </w:pPr>
    </w:p>
    <w:p w:rsidR="00BC629A" w:rsidRPr="00387BA7" w:rsidRDefault="00D611B1" w:rsidP="00387BA7">
      <w:pPr>
        <w:rPr>
          <w:rFonts w:ascii="Arial" w:hAnsi="Arial" w:cs="Arial"/>
          <w:sz w:val="20"/>
          <w:szCs w:val="20"/>
        </w:rPr>
      </w:pPr>
      <w:r w:rsidRPr="000F1808">
        <w:rPr>
          <w:rFonts w:ascii="Arial" w:hAnsi="Arial" w:cs="Arial"/>
          <w:sz w:val="20"/>
          <w:szCs w:val="20"/>
        </w:rPr>
        <w:t>In 2016</w:t>
      </w:r>
      <w:r w:rsidR="00BC629A" w:rsidRPr="000F1808">
        <w:rPr>
          <w:rFonts w:ascii="Arial" w:hAnsi="Arial" w:cs="Arial"/>
          <w:sz w:val="20"/>
          <w:szCs w:val="20"/>
        </w:rPr>
        <w:t xml:space="preserve"> </w:t>
      </w:r>
      <w:r w:rsidR="00FF268C" w:rsidRPr="000F1808">
        <w:rPr>
          <w:rFonts w:ascii="Arial" w:hAnsi="Arial" w:cs="Arial"/>
          <w:sz w:val="20"/>
          <w:szCs w:val="20"/>
        </w:rPr>
        <w:t xml:space="preserve">is </w:t>
      </w:r>
      <w:r w:rsidR="000F1808" w:rsidRPr="000F1808">
        <w:rPr>
          <w:rFonts w:ascii="Arial" w:hAnsi="Arial" w:cs="Arial"/>
          <w:sz w:val="20"/>
          <w:szCs w:val="20"/>
        </w:rPr>
        <w:t xml:space="preserve">net als in 2015 </w:t>
      </w:r>
      <w:r w:rsidR="00FF268C" w:rsidRPr="000F1808">
        <w:rPr>
          <w:rFonts w:ascii="Arial" w:hAnsi="Arial" w:cs="Arial"/>
          <w:sz w:val="20"/>
          <w:szCs w:val="20"/>
        </w:rPr>
        <w:t>afstemming</w:t>
      </w:r>
      <w:r w:rsidR="00BC629A" w:rsidRPr="000F1808">
        <w:rPr>
          <w:rFonts w:ascii="Arial" w:hAnsi="Arial" w:cs="Arial"/>
          <w:sz w:val="20"/>
          <w:szCs w:val="20"/>
        </w:rPr>
        <w:t xml:space="preserve"> gezocht met diverse stakeholders</w:t>
      </w:r>
      <w:r w:rsidR="00FF268C" w:rsidRPr="000F1808">
        <w:rPr>
          <w:rFonts w:ascii="Arial" w:hAnsi="Arial" w:cs="Arial"/>
          <w:sz w:val="20"/>
          <w:szCs w:val="20"/>
        </w:rPr>
        <w:t>, zoals het Landelijk Overleg Registratiecommissies (LORC), de wetenschappelijke verenigingen en de KNMT.</w:t>
      </w:r>
      <w:r w:rsidR="00FF268C">
        <w:rPr>
          <w:rFonts w:ascii="Arial" w:hAnsi="Arial" w:cs="Arial"/>
          <w:sz w:val="20"/>
          <w:szCs w:val="20"/>
        </w:rPr>
        <w:t xml:space="preserve">  </w:t>
      </w:r>
      <w:r w:rsidR="00BC629A">
        <w:rPr>
          <w:rFonts w:ascii="Arial" w:hAnsi="Arial" w:cs="Arial"/>
          <w:sz w:val="20"/>
          <w:szCs w:val="20"/>
        </w:rPr>
        <w:t xml:space="preserve"> </w:t>
      </w:r>
    </w:p>
    <w:p w:rsidR="00E13EEB" w:rsidRPr="00387BA7" w:rsidRDefault="00E13EEB" w:rsidP="00E13EEB">
      <w:pPr>
        <w:rPr>
          <w:rFonts w:ascii="Arial" w:hAnsi="Arial" w:cs="Arial"/>
          <w:sz w:val="20"/>
          <w:szCs w:val="20"/>
        </w:rPr>
      </w:pPr>
    </w:p>
    <w:p w:rsidR="00E13EEB" w:rsidRPr="00387BA7" w:rsidRDefault="00E13EEB" w:rsidP="00E13EEB">
      <w:pPr>
        <w:rPr>
          <w:rFonts w:ascii="Arial" w:hAnsi="Arial" w:cs="Arial"/>
          <w:sz w:val="20"/>
          <w:szCs w:val="20"/>
        </w:rPr>
      </w:pPr>
    </w:p>
    <w:p w:rsidR="008035BF" w:rsidRDefault="008035BF" w:rsidP="00E13EEB">
      <w:pPr>
        <w:rPr>
          <w:rFonts w:ascii="Arial" w:hAnsi="Arial" w:cs="Arial"/>
          <w:sz w:val="20"/>
          <w:szCs w:val="20"/>
        </w:rPr>
      </w:pPr>
    </w:p>
    <w:p w:rsidR="00E13EEB" w:rsidRPr="00387BA7" w:rsidRDefault="00E13EEB" w:rsidP="00E13EEB">
      <w:pPr>
        <w:rPr>
          <w:rFonts w:ascii="Arial" w:hAnsi="Arial" w:cs="Arial"/>
          <w:sz w:val="20"/>
          <w:szCs w:val="20"/>
        </w:rPr>
      </w:pPr>
      <w:r w:rsidRPr="00387BA7">
        <w:rPr>
          <w:rFonts w:ascii="Arial" w:hAnsi="Arial" w:cs="Arial"/>
          <w:sz w:val="20"/>
          <w:szCs w:val="20"/>
        </w:rPr>
        <w:t>Drs. J. Kloosterman</w:t>
      </w:r>
    </w:p>
    <w:p w:rsidR="00E13EEB" w:rsidRDefault="00E13EEB" w:rsidP="00E13EEB">
      <w:pPr>
        <w:rPr>
          <w:rFonts w:ascii="Arial" w:hAnsi="Arial" w:cs="Arial"/>
          <w:sz w:val="20"/>
          <w:szCs w:val="20"/>
        </w:rPr>
      </w:pPr>
      <w:r w:rsidRPr="00387BA7">
        <w:rPr>
          <w:rFonts w:ascii="Arial" w:hAnsi="Arial" w:cs="Arial"/>
          <w:sz w:val="20"/>
          <w:szCs w:val="20"/>
        </w:rPr>
        <w:t>Voorzitter RTS</w:t>
      </w:r>
      <w:r w:rsidR="008035BF">
        <w:rPr>
          <w:rFonts w:ascii="Arial" w:hAnsi="Arial" w:cs="Arial"/>
          <w:sz w:val="20"/>
          <w:szCs w:val="20"/>
        </w:rPr>
        <w:t xml:space="preserve"> (tot en met 31 december 2016)</w:t>
      </w:r>
    </w:p>
    <w:p w:rsidR="008035BF" w:rsidRDefault="008035BF" w:rsidP="00E13EEB">
      <w:pPr>
        <w:rPr>
          <w:rFonts w:ascii="Arial" w:hAnsi="Arial" w:cs="Arial"/>
          <w:sz w:val="20"/>
          <w:szCs w:val="20"/>
        </w:rPr>
      </w:pPr>
    </w:p>
    <w:p w:rsidR="008035BF" w:rsidRDefault="008035BF" w:rsidP="00E13EEB">
      <w:pPr>
        <w:rPr>
          <w:rFonts w:ascii="Arial" w:hAnsi="Arial" w:cs="Arial"/>
          <w:sz w:val="20"/>
          <w:szCs w:val="20"/>
        </w:rPr>
      </w:pPr>
    </w:p>
    <w:p w:rsidR="008035BF" w:rsidRDefault="008035BF" w:rsidP="00E13EEB">
      <w:pPr>
        <w:rPr>
          <w:rFonts w:ascii="Arial" w:hAnsi="Arial" w:cs="Arial"/>
          <w:sz w:val="20"/>
          <w:szCs w:val="20"/>
        </w:rPr>
      </w:pPr>
      <w:r>
        <w:rPr>
          <w:rFonts w:ascii="Arial" w:hAnsi="Arial" w:cs="Arial"/>
          <w:sz w:val="20"/>
          <w:szCs w:val="20"/>
        </w:rPr>
        <w:t>Mw. M.A. Disse</w:t>
      </w:r>
    </w:p>
    <w:p w:rsidR="008035BF" w:rsidRPr="009B339F" w:rsidRDefault="008035BF" w:rsidP="00E13EEB">
      <w:pPr>
        <w:rPr>
          <w:rFonts w:ascii="Arial" w:hAnsi="Arial" w:cs="Arial"/>
          <w:sz w:val="20"/>
          <w:szCs w:val="20"/>
        </w:rPr>
      </w:pPr>
      <w:r>
        <w:rPr>
          <w:rFonts w:ascii="Arial" w:hAnsi="Arial" w:cs="Arial"/>
          <w:sz w:val="20"/>
          <w:szCs w:val="20"/>
        </w:rPr>
        <w:t>Voorzitter RTS (vanaf 1 januari 2017)</w:t>
      </w:r>
    </w:p>
    <w:p w:rsidR="008D2624" w:rsidRPr="00860034" w:rsidRDefault="008D2624" w:rsidP="00E13EEB">
      <w:pPr>
        <w:rPr>
          <w:rFonts w:ascii="Arial" w:hAnsi="Arial" w:cs="Arial"/>
          <w:sz w:val="20"/>
          <w:szCs w:val="20"/>
        </w:rPr>
      </w:pPr>
    </w:p>
    <w:p w:rsidR="00F90692" w:rsidRPr="00860034" w:rsidRDefault="00F90692" w:rsidP="008D2624">
      <w:pPr>
        <w:rPr>
          <w:rFonts w:ascii="Arial" w:hAnsi="Arial" w:cs="Arial"/>
          <w:sz w:val="20"/>
          <w:szCs w:val="20"/>
        </w:rPr>
      </w:pPr>
    </w:p>
    <w:p w:rsidR="008812CF" w:rsidRPr="00860034" w:rsidRDefault="008812CF" w:rsidP="00C42E95">
      <w:pPr>
        <w:pStyle w:val="Voettekst"/>
        <w:rPr>
          <w:rFonts w:ascii="Arial" w:hAnsi="Arial" w:cs="Arial"/>
          <w:b/>
          <w:sz w:val="20"/>
          <w:szCs w:val="20"/>
        </w:rPr>
      </w:pPr>
      <w:r w:rsidRPr="00860034">
        <w:rPr>
          <w:rFonts w:ascii="Arial" w:hAnsi="Arial" w:cs="Arial"/>
          <w:sz w:val="20"/>
          <w:szCs w:val="20"/>
          <w:lang w:eastAsia="en-US"/>
        </w:rPr>
        <w:br w:type="page"/>
      </w:r>
      <w:r w:rsidRPr="00860034">
        <w:rPr>
          <w:rFonts w:ascii="Arial" w:hAnsi="Arial" w:cs="Arial"/>
          <w:b/>
          <w:sz w:val="20"/>
          <w:szCs w:val="20"/>
          <w:lang w:eastAsia="en-US"/>
        </w:rPr>
        <w:lastRenderedPageBreak/>
        <w:t xml:space="preserve">I. </w:t>
      </w:r>
      <w:r w:rsidRPr="00860034">
        <w:rPr>
          <w:rFonts w:ascii="Arial" w:hAnsi="Arial" w:cs="Arial"/>
          <w:b/>
          <w:sz w:val="20"/>
          <w:szCs w:val="20"/>
        </w:rPr>
        <w:t>Inleiding</w:t>
      </w:r>
    </w:p>
    <w:p w:rsidR="00820D0F" w:rsidRPr="00860034" w:rsidRDefault="00820D0F" w:rsidP="00C42E95">
      <w:pPr>
        <w:rPr>
          <w:rFonts w:ascii="Arial" w:hAnsi="Arial" w:cs="Arial"/>
          <w:sz w:val="20"/>
          <w:szCs w:val="20"/>
        </w:rPr>
      </w:pPr>
    </w:p>
    <w:p w:rsidR="005F7D87" w:rsidRPr="00860034" w:rsidRDefault="006A0216" w:rsidP="00C42E95">
      <w:pPr>
        <w:rPr>
          <w:rFonts w:ascii="Arial" w:hAnsi="Arial" w:cs="Arial"/>
          <w:sz w:val="20"/>
          <w:szCs w:val="20"/>
        </w:rPr>
      </w:pPr>
      <w:r w:rsidRPr="00860034">
        <w:rPr>
          <w:rFonts w:ascii="Arial" w:hAnsi="Arial" w:cs="Arial"/>
          <w:sz w:val="20"/>
          <w:szCs w:val="20"/>
        </w:rPr>
        <w:t>De RTS is gehouden jaarlijks verslag te doen van haar werkzaamheden (</w:t>
      </w:r>
      <w:r w:rsidR="00DE0297" w:rsidRPr="00860034">
        <w:rPr>
          <w:rFonts w:ascii="Arial" w:hAnsi="Arial" w:cs="Arial"/>
          <w:sz w:val="20"/>
          <w:szCs w:val="20"/>
        </w:rPr>
        <w:t xml:space="preserve">artikel 14 van de Wet op de beroepen in de individuele gezondheidszorg en </w:t>
      </w:r>
      <w:r w:rsidR="00775418" w:rsidRPr="00860034">
        <w:rPr>
          <w:rFonts w:ascii="Arial" w:hAnsi="Arial" w:cs="Arial"/>
          <w:sz w:val="20"/>
          <w:szCs w:val="20"/>
        </w:rPr>
        <w:t>artikel 18 van de Kaderwet zelfstandige bestuursorganen</w:t>
      </w:r>
      <w:r w:rsidRPr="00860034">
        <w:rPr>
          <w:rFonts w:ascii="Arial" w:hAnsi="Arial" w:cs="Arial"/>
          <w:sz w:val="20"/>
          <w:szCs w:val="20"/>
        </w:rPr>
        <w:t xml:space="preserve">). </w:t>
      </w:r>
      <w:r w:rsidR="00820D0F" w:rsidRPr="00860034">
        <w:rPr>
          <w:rFonts w:ascii="Arial" w:hAnsi="Arial" w:cs="Arial"/>
          <w:sz w:val="20"/>
          <w:szCs w:val="20"/>
        </w:rPr>
        <w:t>In dit jaarvers</w:t>
      </w:r>
      <w:r w:rsidR="004D0D42" w:rsidRPr="00860034">
        <w:rPr>
          <w:rFonts w:ascii="Arial" w:hAnsi="Arial" w:cs="Arial"/>
          <w:sz w:val="20"/>
          <w:szCs w:val="20"/>
        </w:rPr>
        <w:t>lag legt de RTS</w:t>
      </w:r>
      <w:r w:rsidR="00820D0F" w:rsidRPr="00860034">
        <w:rPr>
          <w:rFonts w:ascii="Arial" w:hAnsi="Arial" w:cs="Arial"/>
          <w:sz w:val="20"/>
          <w:szCs w:val="20"/>
        </w:rPr>
        <w:t xml:space="preserve"> </w:t>
      </w:r>
      <w:r w:rsidR="00775418" w:rsidRPr="00860034">
        <w:rPr>
          <w:rFonts w:ascii="Arial" w:hAnsi="Arial" w:cs="Arial"/>
          <w:sz w:val="20"/>
          <w:szCs w:val="20"/>
        </w:rPr>
        <w:t xml:space="preserve">dan ook </w:t>
      </w:r>
      <w:r w:rsidR="00820D0F" w:rsidRPr="00860034">
        <w:rPr>
          <w:rFonts w:ascii="Arial" w:hAnsi="Arial" w:cs="Arial"/>
          <w:sz w:val="20"/>
          <w:szCs w:val="20"/>
        </w:rPr>
        <w:t xml:space="preserve">rekening en verantwoording af </w:t>
      </w:r>
      <w:r w:rsidR="00D73368" w:rsidRPr="00860034">
        <w:rPr>
          <w:rFonts w:ascii="Arial" w:hAnsi="Arial" w:cs="Arial"/>
          <w:sz w:val="20"/>
          <w:szCs w:val="20"/>
        </w:rPr>
        <w:t>over haar taakuitoefening en het gevoerde beleid op het gebied van de opleiding en registratie van tandheelkundige specialis(m)(t)en</w:t>
      </w:r>
      <w:r w:rsidR="000D55BA" w:rsidRPr="00860034">
        <w:rPr>
          <w:rFonts w:ascii="Arial" w:hAnsi="Arial" w:cs="Arial"/>
          <w:sz w:val="20"/>
          <w:szCs w:val="20"/>
        </w:rPr>
        <w:t xml:space="preserve"> over het jaar</w:t>
      </w:r>
      <w:r w:rsidR="004D0D42" w:rsidRPr="00860034">
        <w:rPr>
          <w:rFonts w:ascii="Arial" w:hAnsi="Arial" w:cs="Arial"/>
          <w:sz w:val="20"/>
          <w:szCs w:val="20"/>
        </w:rPr>
        <w:t xml:space="preserve"> </w:t>
      </w:r>
      <w:r w:rsidR="00417C4F" w:rsidRPr="00860034">
        <w:rPr>
          <w:rFonts w:ascii="Arial" w:hAnsi="Arial" w:cs="Arial"/>
          <w:sz w:val="20"/>
          <w:szCs w:val="20"/>
        </w:rPr>
        <w:t>201</w:t>
      </w:r>
      <w:r w:rsidR="00F864CD">
        <w:rPr>
          <w:rFonts w:ascii="Arial" w:hAnsi="Arial" w:cs="Arial"/>
          <w:sz w:val="20"/>
          <w:szCs w:val="20"/>
        </w:rPr>
        <w:t>6</w:t>
      </w:r>
      <w:r w:rsidR="00D73368" w:rsidRPr="00860034">
        <w:rPr>
          <w:rFonts w:ascii="Arial" w:hAnsi="Arial" w:cs="Arial"/>
          <w:sz w:val="20"/>
          <w:szCs w:val="20"/>
        </w:rPr>
        <w:t>.</w:t>
      </w:r>
      <w:r w:rsidR="000B11AB" w:rsidRPr="00860034">
        <w:rPr>
          <w:rFonts w:ascii="Arial" w:hAnsi="Arial" w:cs="Arial"/>
          <w:sz w:val="20"/>
          <w:szCs w:val="20"/>
        </w:rPr>
        <w:t xml:space="preserve"> </w:t>
      </w:r>
    </w:p>
    <w:p w:rsidR="005F7D87" w:rsidRPr="00860034" w:rsidRDefault="005F7D87" w:rsidP="00C42E95">
      <w:pPr>
        <w:rPr>
          <w:rFonts w:ascii="Arial" w:hAnsi="Arial" w:cs="Arial"/>
          <w:sz w:val="20"/>
          <w:szCs w:val="20"/>
        </w:rPr>
      </w:pPr>
    </w:p>
    <w:p w:rsidR="008812CF" w:rsidRDefault="006A0216" w:rsidP="00C42E95">
      <w:pPr>
        <w:rPr>
          <w:rFonts w:ascii="Arial" w:hAnsi="Arial" w:cs="Arial"/>
          <w:sz w:val="20"/>
          <w:szCs w:val="20"/>
        </w:rPr>
      </w:pPr>
      <w:r w:rsidRPr="00860034">
        <w:rPr>
          <w:rFonts w:ascii="Arial" w:hAnsi="Arial" w:cs="Arial"/>
          <w:sz w:val="20"/>
          <w:szCs w:val="20"/>
        </w:rPr>
        <w:t>He</w:t>
      </w:r>
      <w:r w:rsidR="008812CF" w:rsidRPr="00860034">
        <w:rPr>
          <w:rFonts w:ascii="Arial" w:hAnsi="Arial" w:cs="Arial"/>
          <w:sz w:val="20"/>
          <w:szCs w:val="20"/>
        </w:rPr>
        <w:t xml:space="preserve">t jaarverslag is </w:t>
      </w:r>
      <w:r w:rsidR="00C01582" w:rsidRPr="00860034">
        <w:rPr>
          <w:rFonts w:ascii="Arial" w:hAnsi="Arial" w:cs="Arial"/>
          <w:sz w:val="20"/>
          <w:szCs w:val="20"/>
        </w:rPr>
        <w:t xml:space="preserve">opgebouwd uit </w:t>
      </w:r>
      <w:r w:rsidR="008812CF" w:rsidRPr="00860034">
        <w:rPr>
          <w:rFonts w:ascii="Arial" w:hAnsi="Arial" w:cs="Arial"/>
          <w:sz w:val="20"/>
          <w:szCs w:val="20"/>
        </w:rPr>
        <w:t>de volgende hoofdstukken:</w:t>
      </w:r>
      <w:r w:rsidRPr="00860034">
        <w:rPr>
          <w:rFonts w:ascii="Arial" w:hAnsi="Arial" w:cs="Arial"/>
          <w:sz w:val="20"/>
          <w:szCs w:val="20"/>
        </w:rPr>
        <w:t xml:space="preserve"> </w:t>
      </w:r>
      <w:r w:rsidR="005F7D87" w:rsidRPr="00860034">
        <w:rPr>
          <w:rFonts w:ascii="Arial" w:hAnsi="Arial" w:cs="Arial"/>
          <w:sz w:val="20"/>
          <w:szCs w:val="20"/>
        </w:rPr>
        <w:t>e</w:t>
      </w:r>
      <w:r w:rsidR="008812CF" w:rsidRPr="00860034">
        <w:rPr>
          <w:rFonts w:ascii="Arial" w:hAnsi="Arial" w:cs="Arial"/>
          <w:sz w:val="20"/>
          <w:szCs w:val="20"/>
        </w:rPr>
        <w:t>rkenning</w:t>
      </w:r>
      <w:r w:rsidRPr="00860034">
        <w:rPr>
          <w:rFonts w:ascii="Arial" w:hAnsi="Arial" w:cs="Arial"/>
          <w:sz w:val="20"/>
          <w:szCs w:val="20"/>
        </w:rPr>
        <w:t xml:space="preserve"> van opleiders en </w:t>
      </w:r>
      <w:r w:rsidR="005F7D87" w:rsidRPr="00860034">
        <w:rPr>
          <w:rFonts w:ascii="Arial" w:hAnsi="Arial" w:cs="Arial"/>
          <w:sz w:val="20"/>
          <w:szCs w:val="20"/>
        </w:rPr>
        <w:t>opleidingsinstellingen</w:t>
      </w:r>
      <w:r w:rsidRPr="00860034">
        <w:rPr>
          <w:rFonts w:ascii="Arial" w:hAnsi="Arial" w:cs="Arial"/>
          <w:sz w:val="20"/>
          <w:szCs w:val="20"/>
        </w:rPr>
        <w:t xml:space="preserve"> </w:t>
      </w:r>
      <w:r w:rsidR="003E2220" w:rsidRPr="00860034">
        <w:rPr>
          <w:rFonts w:ascii="Arial" w:hAnsi="Arial" w:cs="Arial"/>
          <w:sz w:val="20"/>
          <w:szCs w:val="20"/>
        </w:rPr>
        <w:t xml:space="preserve">DMO en MKA </w:t>
      </w:r>
      <w:r w:rsidRPr="00860034">
        <w:rPr>
          <w:rFonts w:ascii="Arial" w:hAnsi="Arial" w:cs="Arial"/>
          <w:sz w:val="20"/>
          <w:szCs w:val="20"/>
        </w:rPr>
        <w:t>(II</w:t>
      </w:r>
      <w:r w:rsidR="005F7D87" w:rsidRPr="00860034">
        <w:rPr>
          <w:rFonts w:ascii="Arial" w:hAnsi="Arial" w:cs="Arial"/>
          <w:sz w:val="20"/>
          <w:szCs w:val="20"/>
        </w:rPr>
        <w:t>)</w:t>
      </w:r>
      <w:r w:rsidRPr="00860034">
        <w:rPr>
          <w:rFonts w:ascii="Arial" w:hAnsi="Arial" w:cs="Arial"/>
          <w:sz w:val="20"/>
          <w:szCs w:val="20"/>
        </w:rPr>
        <w:t>,</w:t>
      </w:r>
      <w:r w:rsidR="005F7D87" w:rsidRPr="00860034">
        <w:rPr>
          <w:rFonts w:ascii="Arial" w:hAnsi="Arial" w:cs="Arial"/>
          <w:sz w:val="20"/>
          <w:szCs w:val="20"/>
        </w:rPr>
        <w:t xml:space="preserve"> o</w:t>
      </w:r>
      <w:r w:rsidR="008812CF" w:rsidRPr="00860034">
        <w:rPr>
          <w:rFonts w:ascii="Arial" w:hAnsi="Arial" w:cs="Arial"/>
          <w:sz w:val="20"/>
          <w:szCs w:val="20"/>
        </w:rPr>
        <w:t>pleiding</w:t>
      </w:r>
      <w:r w:rsidR="005F7D87" w:rsidRPr="00860034">
        <w:rPr>
          <w:rFonts w:ascii="Arial" w:hAnsi="Arial" w:cs="Arial"/>
          <w:sz w:val="20"/>
          <w:szCs w:val="20"/>
        </w:rPr>
        <w:t xml:space="preserve"> tot orthodontist of kaakchirurg (III); e</w:t>
      </w:r>
      <w:r w:rsidR="009D2EA9" w:rsidRPr="00860034">
        <w:rPr>
          <w:rFonts w:ascii="Arial" w:hAnsi="Arial" w:cs="Arial"/>
          <w:sz w:val="20"/>
          <w:szCs w:val="20"/>
        </w:rPr>
        <w:t>erste r</w:t>
      </w:r>
      <w:r w:rsidR="008812CF" w:rsidRPr="00860034">
        <w:rPr>
          <w:rFonts w:ascii="Arial" w:hAnsi="Arial" w:cs="Arial"/>
          <w:sz w:val="20"/>
          <w:szCs w:val="20"/>
        </w:rPr>
        <w:t>egistratie</w:t>
      </w:r>
      <w:r w:rsidR="005F7D87" w:rsidRPr="00860034">
        <w:rPr>
          <w:rFonts w:ascii="Arial" w:hAnsi="Arial" w:cs="Arial"/>
          <w:sz w:val="20"/>
          <w:szCs w:val="20"/>
        </w:rPr>
        <w:t xml:space="preserve"> als orthodontist of kaakchirurg (IV); he</w:t>
      </w:r>
      <w:r w:rsidR="009D2EA9" w:rsidRPr="00860034">
        <w:rPr>
          <w:rFonts w:ascii="Arial" w:hAnsi="Arial" w:cs="Arial"/>
          <w:sz w:val="20"/>
          <w:szCs w:val="20"/>
        </w:rPr>
        <w:t>rregistratie</w:t>
      </w:r>
      <w:r w:rsidR="005F7D87" w:rsidRPr="00860034">
        <w:rPr>
          <w:rFonts w:ascii="Arial" w:hAnsi="Arial" w:cs="Arial"/>
          <w:sz w:val="20"/>
          <w:szCs w:val="20"/>
        </w:rPr>
        <w:t xml:space="preserve"> van orthodontisten en kaakchirurgen (V); s</w:t>
      </w:r>
      <w:r w:rsidR="004D0D42" w:rsidRPr="00860034">
        <w:rPr>
          <w:rFonts w:ascii="Arial" w:hAnsi="Arial" w:cs="Arial"/>
          <w:sz w:val="20"/>
          <w:szCs w:val="20"/>
        </w:rPr>
        <w:t>amenstelling</w:t>
      </w:r>
      <w:r w:rsidR="005F7D87" w:rsidRPr="00860034">
        <w:rPr>
          <w:rFonts w:ascii="Arial" w:hAnsi="Arial" w:cs="Arial"/>
          <w:sz w:val="20"/>
          <w:szCs w:val="20"/>
        </w:rPr>
        <w:t xml:space="preserve"> van de</w:t>
      </w:r>
      <w:r w:rsidR="004D0D42" w:rsidRPr="00860034">
        <w:rPr>
          <w:rFonts w:ascii="Arial" w:hAnsi="Arial" w:cs="Arial"/>
          <w:sz w:val="20"/>
          <w:szCs w:val="20"/>
        </w:rPr>
        <w:t xml:space="preserve"> RTS</w:t>
      </w:r>
      <w:r w:rsidR="005F7D87" w:rsidRPr="00860034">
        <w:rPr>
          <w:rFonts w:ascii="Arial" w:hAnsi="Arial" w:cs="Arial"/>
          <w:sz w:val="20"/>
          <w:szCs w:val="20"/>
        </w:rPr>
        <w:t xml:space="preserve"> (VI) en tenslotte d</w:t>
      </w:r>
      <w:r w:rsidR="008812CF" w:rsidRPr="00860034">
        <w:rPr>
          <w:rFonts w:ascii="Arial" w:hAnsi="Arial" w:cs="Arial"/>
          <w:sz w:val="20"/>
          <w:szCs w:val="20"/>
        </w:rPr>
        <w:t>iversen</w:t>
      </w:r>
      <w:r w:rsidR="00EB2767" w:rsidRPr="00860034">
        <w:rPr>
          <w:rFonts w:ascii="Arial" w:hAnsi="Arial" w:cs="Arial"/>
          <w:sz w:val="20"/>
          <w:szCs w:val="20"/>
        </w:rPr>
        <w:t xml:space="preserve"> (thema’s, vergaderingen, bezwaren en klachten)</w:t>
      </w:r>
      <w:r w:rsidR="005F7D87" w:rsidRPr="00860034">
        <w:rPr>
          <w:rFonts w:ascii="Arial" w:hAnsi="Arial" w:cs="Arial"/>
          <w:sz w:val="20"/>
          <w:szCs w:val="20"/>
        </w:rPr>
        <w:t xml:space="preserve"> (VII).</w:t>
      </w:r>
    </w:p>
    <w:p w:rsidR="003753FC" w:rsidRDefault="003753FC" w:rsidP="00C42E95">
      <w:pPr>
        <w:rPr>
          <w:rFonts w:ascii="Arial" w:hAnsi="Arial" w:cs="Arial"/>
          <w:sz w:val="20"/>
          <w:szCs w:val="20"/>
        </w:rPr>
      </w:pPr>
    </w:p>
    <w:p w:rsidR="003753FC" w:rsidRDefault="003753FC" w:rsidP="003753FC">
      <w:pPr>
        <w:rPr>
          <w:rFonts w:ascii="Arial" w:hAnsi="Arial" w:cs="Arial"/>
          <w:sz w:val="20"/>
          <w:szCs w:val="20"/>
        </w:rPr>
      </w:pPr>
    </w:p>
    <w:p w:rsidR="008812CF" w:rsidRPr="00860034" w:rsidRDefault="008812CF" w:rsidP="00C42E95">
      <w:pPr>
        <w:rPr>
          <w:rFonts w:ascii="Arial" w:hAnsi="Arial" w:cs="Arial"/>
          <w:sz w:val="20"/>
          <w:szCs w:val="20"/>
        </w:rPr>
      </w:pPr>
    </w:p>
    <w:p w:rsidR="008A1C3A" w:rsidRPr="00860034" w:rsidRDefault="008A1C3A" w:rsidP="00C42E95">
      <w:pPr>
        <w:rPr>
          <w:rFonts w:ascii="Arial" w:hAnsi="Arial" w:cs="Arial"/>
          <w:sz w:val="20"/>
          <w:szCs w:val="20"/>
        </w:rPr>
      </w:pPr>
    </w:p>
    <w:p w:rsidR="00CE56C3" w:rsidRPr="00860034" w:rsidRDefault="00B92E5E" w:rsidP="00624F54">
      <w:pPr>
        <w:rPr>
          <w:rFonts w:ascii="Arial" w:hAnsi="Arial" w:cs="Arial"/>
          <w:sz w:val="20"/>
          <w:szCs w:val="20"/>
        </w:rPr>
      </w:pPr>
      <w:r w:rsidRPr="00860034">
        <w:rPr>
          <w:rFonts w:ascii="Arial" w:hAnsi="Arial" w:cs="Arial"/>
          <w:b/>
          <w:sz w:val="20"/>
          <w:szCs w:val="20"/>
        </w:rPr>
        <w:br w:type="page"/>
      </w:r>
    </w:p>
    <w:p w:rsidR="00990CEA" w:rsidRPr="00860034" w:rsidRDefault="00990CEA" w:rsidP="00C42E95">
      <w:pPr>
        <w:rPr>
          <w:rFonts w:ascii="Arial" w:hAnsi="Arial" w:cs="Arial"/>
          <w:sz w:val="20"/>
          <w:szCs w:val="20"/>
        </w:rPr>
      </w:pPr>
    </w:p>
    <w:p w:rsidR="00624F54" w:rsidRDefault="009D2EA9" w:rsidP="00624F54">
      <w:pPr>
        <w:rPr>
          <w:rFonts w:ascii="Arial" w:hAnsi="Arial" w:cs="Arial"/>
          <w:b/>
          <w:sz w:val="20"/>
          <w:szCs w:val="20"/>
        </w:rPr>
      </w:pPr>
      <w:r w:rsidRPr="00F90066">
        <w:rPr>
          <w:rFonts w:ascii="Arial" w:hAnsi="Arial" w:cs="Arial"/>
          <w:b/>
          <w:sz w:val="20"/>
          <w:szCs w:val="20"/>
        </w:rPr>
        <w:br/>
      </w:r>
      <w:r w:rsidR="00624F54" w:rsidRPr="00F90066">
        <w:rPr>
          <w:rFonts w:ascii="Arial" w:hAnsi="Arial" w:cs="Arial"/>
          <w:b/>
          <w:sz w:val="20"/>
          <w:szCs w:val="20"/>
        </w:rPr>
        <w:t xml:space="preserve">II. </w:t>
      </w:r>
      <w:r w:rsidR="00F90066">
        <w:rPr>
          <w:rFonts w:ascii="Arial" w:hAnsi="Arial" w:cs="Arial"/>
          <w:b/>
          <w:sz w:val="20"/>
          <w:szCs w:val="20"/>
        </w:rPr>
        <w:t>E</w:t>
      </w:r>
      <w:r w:rsidR="00624F54" w:rsidRPr="00F90066">
        <w:rPr>
          <w:rFonts w:ascii="Arial" w:hAnsi="Arial" w:cs="Arial"/>
          <w:b/>
          <w:sz w:val="20"/>
          <w:szCs w:val="20"/>
        </w:rPr>
        <w:t>rkenning</w:t>
      </w:r>
      <w:r w:rsidR="00624F54" w:rsidRPr="00F90066">
        <w:rPr>
          <w:rFonts w:ascii="Arial" w:hAnsi="Arial" w:cs="Arial"/>
          <w:sz w:val="20"/>
          <w:szCs w:val="20"/>
        </w:rPr>
        <w:t xml:space="preserve"> </w:t>
      </w:r>
      <w:r w:rsidR="00624F54" w:rsidRPr="00F90066">
        <w:rPr>
          <w:rFonts w:ascii="Arial" w:hAnsi="Arial" w:cs="Arial"/>
          <w:b/>
          <w:sz w:val="20"/>
          <w:szCs w:val="20"/>
        </w:rPr>
        <w:t>van opleiders en opleidingsinstellingen DMO en MKA</w:t>
      </w:r>
    </w:p>
    <w:p w:rsidR="00CB145D" w:rsidRPr="00F90066" w:rsidRDefault="00CB145D" w:rsidP="00624F54">
      <w:pPr>
        <w:rPr>
          <w:rFonts w:ascii="Arial" w:hAnsi="Arial" w:cs="Arial"/>
          <w:b/>
          <w:sz w:val="20"/>
          <w:szCs w:val="20"/>
        </w:rPr>
      </w:pPr>
    </w:p>
    <w:p w:rsidR="00F864CD" w:rsidRDefault="00F864CD" w:rsidP="00672C7D">
      <w:pPr>
        <w:rPr>
          <w:rFonts w:ascii="Arial" w:hAnsi="Arial" w:cs="Arial"/>
          <w:sz w:val="20"/>
          <w:szCs w:val="20"/>
        </w:rPr>
      </w:pPr>
      <w:r w:rsidRPr="00F864CD">
        <w:rPr>
          <w:rFonts w:ascii="Arial" w:hAnsi="Arial" w:cs="Arial"/>
          <w:sz w:val="20"/>
          <w:szCs w:val="20"/>
        </w:rPr>
        <w:t>In 2016 vonden zeven visitaties plaats voor hernieuwing van de erkenning voor de specialistenopleiding Mond, Kaak- en Aangezichtschirurgie (MKA). De erkenning van de ziekenhuizen AMC-UvA, UMC Groningen, MC Leeuwarden en UMC Utrecht werd</w:t>
      </w:r>
      <w:r w:rsidR="000F1808">
        <w:rPr>
          <w:rFonts w:ascii="Arial" w:hAnsi="Arial" w:cs="Arial"/>
          <w:sz w:val="20"/>
          <w:szCs w:val="20"/>
        </w:rPr>
        <w:t xml:space="preserve"> in 2016</w:t>
      </w:r>
      <w:r w:rsidRPr="00F864CD">
        <w:rPr>
          <w:rFonts w:ascii="Arial" w:hAnsi="Arial" w:cs="Arial"/>
          <w:sz w:val="20"/>
          <w:szCs w:val="20"/>
        </w:rPr>
        <w:t xml:space="preserve"> met vijf jaar hernieuwd.</w:t>
      </w:r>
      <w:r w:rsidR="00EE0403">
        <w:rPr>
          <w:rFonts w:ascii="Arial" w:hAnsi="Arial" w:cs="Arial"/>
          <w:sz w:val="20"/>
          <w:szCs w:val="20"/>
        </w:rPr>
        <w:t xml:space="preserve"> </w:t>
      </w:r>
      <w:r w:rsidR="000F1808">
        <w:rPr>
          <w:rFonts w:ascii="Arial" w:hAnsi="Arial" w:cs="Arial"/>
          <w:sz w:val="20"/>
          <w:szCs w:val="20"/>
        </w:rPr>
        <w:t xml:space="preserve">Naar aanleiding van de visitaties van </w:t>
      </w:r>
      <w:r w:rsidR="00EE0403">
        <w:rPr>
          <w:rFonts w:ascii="Arial" w:hAnsi="Arial" w:cs="Arial"/>
          <w:sz w:val="20"/>
          <w:szCs w:val="20"/>
        </w:rPr>
        <w:t>de</w:t>
      </w:r>
      <w:r w:rsidRPr="00F864CD">
        <w:rPr>
          <w:rFonts w:ascii="Arial" w:hAnsi="Arial" w:cs="Arial"/>
          <w:sz w:val="20"/>
          <w:szCs w:val="20"/>
        </w:rPr>
        <w:t xml:space="preserve"> Isala Klinieken, Maastricht UMC en Elkerliek Helmond </w:t>
      </w:r>
      <w:r w:rsidR="000F1808">
        <w:rPr>
          <w:rFonts w:ascii="Arial" w:hAnsi="Arial" w:cs="Arial"/>
          <w:sz w:val="20"/>
          <w:szCs w:val="20"/>
        </w:rPr>
        <w:t>wordt in</w:t>
      </w:r>
      <w:r w:rsidR="00041E31">
        <w:rPr>
          <w:rFonts w:ascii="Arial" w:hAnsi="Arial" w:cs="Arial"/>
          <w:sz w:val="20"/>
          <w:szCs w:val="20"/>
        </w:rPr>
        <w:t xml:space="preserve"> </w:t>
      </w:r>
      <w:r w:rsidRPr="00F864CD">
        <w:rPr>
          <w:rFonts w:ascii="Arial" w:hAnsi="Arial" w:cs="Arial"/>
          <w:sz w:val="20"/>
          <w:szCs w:val="20"/>
        </w:rPr>
        <w:t xml:space="preserve">2017 </w:t>
      </w:r>
      <w:r w:rsidR="00041E31">
        <w:rPr>
          <w:rFonts w:ascii="Arial" w:hAnsi="Arial" w:cs="Arial"/>
          <w:sz w:val="20"/>
          <w:szCs w:val="20"/>
        </w:rPr>
        <w:t>een besluit  genomen</w:t>
      </w:r>
      <w:r w:rsidR="0080173E">
        <w:rPr>
          <w:rFonts w:ascii="Arial" w:hAnsi="Arial" w:cs="Arial"/>
          <w:sz w:val="20"/>
          <w:szCs w:val="20"/>
        </w:rPr>
        <w:t xml:space="preserve">. </w:t>
      </w:r>
    </w:p>
    <w:p w:rsidR="00EE0403" w:rsidRDefault="00EE0403" w:rsidP="00672C7D">
      <w:pPr>
        <w:rPr>
          <w:rFonts w:ascii="Arial" w:hAnsi="Arial" w:cs="Arial"/>
          <w:sz w:val="20"/>
          <w:szCs w:val="20"/>
        </w:rPr>
      </w:pPr>
    </w:p>
    <w:p w:rsidR="00F864CD" w:rsidRPr="00F864CD" w:rsidRDefault="00EE0403" w:rsidP="00672C7D">
      <w:pPr>
        <w:rPr>
          <w:rFonts w:ascii="Arial" w:hAnsi="Arial" w:cs="Arial"/>
          <w:sz w:val="20"/>
          <w:szCs w:val="20"/>
        </w:rPr>
      </w:pPr>
      <w:r w:rsidRPr="00F864CD">
        <w:rPr>
          <w:rFonts w:ascii="Arial" w:hAnsi="Arial" w:cs="Arial"/>
          <w:sz w:val="20"/>
          <w:szCs w:val="20"/>
        </w:rPr>
        <w:t xml:space="preserve">Voor </w:t>
      </w:r>
      <w:r>
        <w:rPr>
          <w:rFonts w:ascii="Arial" w:hAnsi="Arial" w:cs="Arial"/>
          <w:sz w:val="20"/>
          <w:szCs w:val="20"/>
        </w:rPr>
        <w:t>de specialistenopleiding Dento- Maxillaire Orthopaedie (</w:t>
      </w:r>
      <w:r w:rsidRPr="00F864CD">
        <w:rPr>
          <w:rFonts w:ascii="Arial" w:hAnsi="Arial" w:cs="Arial"/>
          <w:sz w:val="20"/>
          <w:szCs w:val="20"/>
        </w:rPr>
        <w:t>DMO</w:t>
      </w:r>
      <w:r>
        <w:rPr>
          <w:rFonts w:ascii="Arial" w:hAnsi="Arial" w:cs="Arial"/>
          <w:sz w:val="20"/>
          <w:szCs w:val="20"/>
        </w:rPr>
        <w:t>)</w:t>
      </w:r>
      <w:r w:rsidRPr="00F864CD">
        <w:rPr>
          <w:rFonts w:ascii="Arial" w:hAnsi="Arial" w:cs="Arial"/>
          <w:sz w:val="20"/>
          <w:szCs w:val="20"/>
        </w:rPr>
        <w:t xml:space="preserve"> vond </w:t>
      </w:r>
      <w:r>
        <w:rPr>
          <w:rFonts w:ascii="Arial" w:hAnsi="Arial" w:cs="Arial"/>
          <w:sz w:val="20"/>
          <w:szCs w:val="20"/>
        </w:rPr>
        <w:t>één</w:t>
      </w:r>
      <w:r w:rsidRPr="00F864CD">
        <w:rPr>
          <w:rFonts w:ascii="Arial" w:hAnsi="Arial" w:cs="Arial"/>
          <w:sz w:val="20"/>
          <w:szCs w:val="20"/>
        </w:rPr>
        <w:t xml:space="preserve"> visitatie plaats voor hernieuwing van de erkenning voor de specialistenopleiding</w:t>
      </w:r>
      <w:r>
        <w:rPr>
          <w:rFonts w:ascii="Arial" w:hAnsi="Arial" w:cs="Arial"/>
          <w:sz w:val="20"/>
          <w:szCs w:val="20"/>
        </w:rPr>
        <w:t xml:space="preserve">. Het </w:t>
      </w:r>
      <w:r w:rsidR="00F864CD" w:rsidRPr="00F864CD">
        <w:rPr>
          <w:rFonts w:ascii="Arial" w:hAnsi="Arial" w:cs="Arial"/>
          <w:sz w:val="20"/>
          <w:szCs w:val="20"/>
        </w:rPr>
        <w:t xml:space="preserve"> Radboudumc </w:t>
      </w:r>
      <w:r>
        <w:rPr>
          <w:rFonts w:ascii="Arial" w:hAnsi="Arial" w:cs="Arial"/>
          <w:sz w:val="20"/>
          <w:szCs w:val="20"/>
        </w:rPr>
        <w:t xml:space="preserve">is </w:t>
      </w:r>
      <w:r w:rsidR="00F864CD" w:rsidRPr="00F864CD">
        <w:rPr>
          <w:rFonts w:ascii="Arial" w:hAnsi="Arial" w:cs="Arial"/>
          <w:sz w:val="20"/>
          <w:szCs w:val="20"/>
        </w:rPr>
        <w:t>gevisiteerd in 2016</w:t>
      </w:r>
      <w:r>
        <w:rPr>
          <w:rFonts w:ascii="Arial" w:hAnsi="Arial" w:cs="Arial"/>
          <w:sz w:val="20"/>
          <w:szCs w:val="20"/>
        </w:rPr>
        <w:t xml:space="preserve"> en in </w:t>
      </w:r>
      <w:r w:rsidR="00F864CD" w:rsidRPr="00F864CD">
        <w:rPr>
          <w:rFonts w:ascii="Arial" w:hAnsi="Arial" w:cs="Arial"/>
          <w:sz w:val="20"/>
          <w:szCs w:val="20"/>
        </w:rPr>
        <w:t xml:space="preserve"> 2017 </w:t>
      </w:r>
      <w:r>
        <w:rPr>
          <w:rFonts w:ascii="Arial" w:hAnsi="Arial" w:cs="Arial"/>
          <w:sz w:val="20"/>
          <w:szCs w:val="20"/>
        </w:rPr>
        <w:t xml:space="preserve">zal hierover </w:t>
      </w:r>
      <w:r w:rsidR="00F864CD" w:rsidRPr="00F864CD">
        <w:rPr>
          <w:rFonts w:ascii="Arial" w:hAnsi="Arial" w:cs="Arial"/>
          <w:sz w:val="20"/>
          <w:szCs w:val="20"/>
        </w:rPr>
        <w:t xml:space="preserve">een besluit </w:t>
      </w:r>
      <w:r>
        <w:rPr>
          <w:rFonts w:ascii="Arial" w:hAnsi="Arial" w:cs="Arial"/>
          <w:sz w:val="20"/>
          <w:szCs w:val="20"/>
        </w:rPr>
        <w:t xml:space="preserve">worden </w:t>
      </w:r>
      <w:r w:rsidR="00F864CD" w:rsidRPr="00F864CD">
        <w:rPr>
          <w:rFonts w:ascii="Arial" w:hAnsi="Arial" w:cs="Arial"/>
          <w:sz w:val="20"/>
          <w:szCs w:val="20"/>
        </w:rPr>
        <w:t>genomen.</w:t>
      </w:r>
    </w:p>
    <w:p w:rsidR="00F864CD" w:rsidRPr="00F864CD" w:rsidRDefault="00F864CD" w:rsidP="00672C7D">
      <w:pPr>
        <w:rPr>
          <w:rFonts w:ascii="Arial" w:hAnsi="Arial" w:cs="Arial"/>
          <w:sz w:val="20"/>
          <w:szCs w:val="20"/>
        </w:rPr>
      </w:pPr>
    </w:p>
    <w:p w:rsidR="00F864CD" w:rsidRPr="00F864CD" w:rsidRDefault="00F864CD" w:rsidP="00672C7D">
      <w:pPr>
        <w:rPr>
          <w:rFonts w:ascii="Arial" w:hAnsi="Arial" w:cs="Arial"/>
          <w:sz w:val="20"/>
          <w:szCs w:val="20"/>
        </w:rPr>
      </w:pPr>
      <w:r w:rsidRPr="00F864CD">
        <w:rPr>
          <w:rFonts w:ascii="Arial" w:hAnsi="Arial" w:cs="Arial"/>
          <w:sz w:val="20"/>
          <w:szCs w:val="20"/>
        </w:rPr>
        <w:t xml:space="preserve">Zie onderstaande specificatie. Daarin is tevens vermeld het aantal aanbevelingen en adviezen als uitkomst van de visitatie en voorts de einddatum van de afgegeven erkenning.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b/>
          <w:bCs/>
          <w:sz w:val="20"/>
          <w:szCs w:val="20"/>
        </w:rPr>
      </w:pPr>
      <w:r w:rsidRPr="00F864CD">
        <w:rPr>
          <w:rFonts w:ascii="Arial" w:hAnsi="Arial" w:cs="Arial"/>
          <w:b/>
          <w:bCs/>
          <w:sz w:val="20"/>
          <w:szCs w:val="20"/>
        </w:rPr>
        <w:t>Visitaties &amp; hernieuwing erkenning specialistenopleidingen 2016</w:t>
      </w:r>
    </w:p>
    <w:p w:rsidR="00F864CD" w:rsidRPr="00F864CD" w:rsidRDefault="00F864CD" w:rsidP="00F864CD">
      <w:pPr>
        <w:pStyle w:val="Plattetekst"/>
        <w:rPr>
          <w:rFonts w:ascii="Arial" w:hAnsi="Arial" w:cs="Arial"/>
          <w:sz w:val="20"/>
          <w:szCs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gridCol w:w="2095"/>
        <w:gridCol w:w="1620"/>
        <w:gridCol w:w="1168"/>
        <w:gridCol w:w="1101"/>
        <w:gridCol w:w="1042"/>
        <w:gridCol w:w="2185"/>
      </w:tblGrid>
      <w:tr w:rsidR="00F864CD" w:rsidRPr="00F864CD" w:rsidTr="002256A4">
        <w:trPr>
          <w:cantSplit/>
          <w:trHeight w:val="546"/>
        </w:trPr>
        <w:tc>
          <w:tcPr>
            <w:tcW w:w="1065" w:type="dxa"/>
            <w:tcBorders>
              <w:bottom w:val="single" w:sz="4" w:space="0" w:color="auto"/>
            </w:tcBorders>
          </w:tcPr>
          <w:p w:rsidR="00F864CD" w:rsidRPr="00F864CD" w:rsidRDefault="00F864CD" w:rsidP="00F864CD">
            <w:pPr>
              <w:pStyle w:val="Plattetekst"/>
              <w:rPr>
                <w:rFonts w:ascii="Arial" w:hAnsi="Arial" w:cs="Arial"/>
                <w:b/>
                <w:bCs/>
                <w:sz w:val="20"/>
                <w:szCs w:val="20"/>
              </w:rPr>
            </w:pPr>
          </w:p>
          <w:p w:rsidR="00F864CD" w:rsidRPr="00F864CD" w:rsidRDefault="00F864CD" w:rsidP="00F864CD">
            <w:pPr>
              <w:pStyle w:val="Plattetekst"/>
              <w:rPr>
                <w:rFonts w:ascii="Arial" w:hAnsi="Arial" w:cs="Arial"/>
                <w:b/>
                <w:bCs/>
                <w:sz w:val="20"/>
                <w:szCs w:val="20"/>
              </w:rPr>
            </w:pPr>
            <w:r w:rsidRPr="00F864CD">
              <w:rPr>
                <w:rFonts w:ascii="Arial" w:hAnsi="Arial" w:cs="Arial"/>
                <w:b/>
                <w:bCs/>
                <w:sz w:val="20"/>
                <w:szCs w:val="20"/>
              </w:rPr>
              <w:t>spec.</w:t>
            </w:r>
          </w:p>
          <w:p w:rsidR="00F864CD" w:rsidRPr="00F864CD" w:rsidRDefault="00F864CD" w:rsidP="00F864CD">
            <w:pPr>
              <w:pStyle w:val="Plattetekst"/>
              <w:rPr>
                <w:rFonts w:ascii="Arial" w:hAnsi="Arial" w:cs="Arial"/>
                <w:b/>
                <w:bCs/>
                <w:sz w:val="20"/>
                <w:szCs w:val="20"/>
              </w:rPr>
            </w:pPr>
          </w:p>
        </w:tc>
        <w:tc>
          <w:tcPr>
            <w:tcW w:w="2095" w:type="dxa"/>
            <w:tcBorders>
              <w:bottom w:val="single" w:sz="4" w:space="0" w:color="auto"/>
            </w:tcBorders>
          </w:tcPr>
          <w:p w:rsidR="00F864CD" w:rsidRPr="00F864CD" w:rsidRDefault="00F864CD" w:rsidP="00F864CD">
            <w:pPr>
              <w:pStyle w:val="Plattetekst"/>
              <w:rPr>
                <w:rFonts w:ascii="Arial" w:hAnsi="Arial" w:cs="Arial"/>
                <w:b/>
                <w:bCs/>
                <w:sz w:val="20"/>
                <w:szCs w:val="20"/>
              </w:rPr>
            </w:pPr>
          </w:p>
          <w:p w:rsidR="00F864CD" w:rsidRPr="00F864CD" w:rsidRDefault="00F864CD" w:rsidP="00F864CD">
            <w:pPr>
              <w:pStyle w:val="Plattetekst"/>
              <w:rPr>
                <w:rFonts w:ascii="Arial" w:hAnsi="Arial" w:cs="Arial"/>
                <w:b/>
                <w:bCs/>
                <w:sz w:val="20"/>
                <w:szCs w:val="20"/>
              </w:rPr>
            </w:pPr>
            <w:r w:rsidRPr="00F864CD">
              <w:rPr>
                <w:rFonts w:ascii="Arial" w:hAnsi="Arial" w:cs="Arial"/>
                <w:b/>
                <w:bCs/>
                <w:sz w:val="20"/>
                <w:szCs w:val="20"/>
              </w:rPr>
              <w:t>Opleiding</w:t>
            </w:r>
          </w:p>
        </w:tc>
        <w:tc>
          <w:tcPr>
            <w:tcW w:w="1620" w:type="dxa"/>
            <w:tcBorders>
              <w:bottom w:val="single" w:sz="4" w:space="0" w:color="auto"/>
            </w:tcBorders>
          </w:tcPr>
          <w:p w:rsidR="00F864CD" w:rsidRPr="00F864CD" w:rsidRDefault="00F864CD" w:rsidP="00F864CD">
            <w:pPr>
              <w:pStyle w:val="Plattetekst"/>
              <w:rPr>
                <w:rFonts w:ascii="Arial" w:hAnsi="Arial" w:cs="Arial"/>
                <w:b/>
                <w:bCs/>
                <w:sz w:val="20"/>
                <w:szCs w:val="20"/>
              </w:rPr>
            </w:pPr>
          </w:p>
          <w:p w:rsidR="00F864CD" w:rsidRPr="00F864CD" w:rsidRDefault="008035BF" w:rsidP="00F864CD">
            <w:pPr>
              <w:pStyle w:val="Plattetekst"/>
              <w:rPr>
                <w:rFonts w:ascii="Arial" w:hAnsi="Arial" w:cs="Arial"/>
                <w:b/>
                <w:bCs/>
                <w:sz w:val="20"/>
                <w:szCs w:val="20"/>
              </w:rPr>
            </w:pPr>
            <w:r w:rsidRPr="00F864CD">
              <w:rPr>
                <w:rFonts w:ascii="Arial" w:hAnsi="Arial" w:cs="Arial"/>
                <w:b/>
                <w:bCs/>
                <w:sz w:val="20"/>
                <w:szCs w:val="20"/>
              </w:rPr>
              <w:t>P</w:t>
            </w:r>
            <w:r w:rsidR="00F864CD" w:rsidRPr="00F864CD">
              <w:rPr>
                <w:rFonts w:ascii="Arial" w:hAnsi="Arial" w:cs="Arial"/>
                <w:b/>
                <w:bCs/>
                <w:sz w:val="20"/>
                <w:szCs w:val="20"/>
              </w:rPr>
              <w:t>laats</w:t>
            </w:r>
          </w:p>
        </w:tc>
        <w:tc>
          <w:tcPr>
            <w:tcW w:w="1168" w:type="dxa"/>
            <w:tcBorders>
              <w:bottom w:val="single" w:sz="4" w:space="0" w:color="auto"/>
            </w:tcBorders>
          </w:tcPr>
          <w:p w:rsidR="00F864CD" w:rsidRPr="00F864CD" w:rsidRDefault="00F864CD" w:rsidP="00F864CD">
            <w:pPr>
              <w:pStyle w:val="Plattetekst"/>
              <w:rPr>
                <w:rFonts w:ascii="Arial" w:hAnsi="Arial" w:cs="Arial"/>
                <w:b/>
                <w:bCs/>
                <w:sz w:val="20"/>
                <w:szCs w:val="20"/>
              </w:rPr>
            </w:pPr>
          </w:p>
          <w:p w:rsidR="00F864CD" w:rsidRPr="00F864CD" w:rsidRDefault="00F864CD" w:rsidP="00F864CD">
            <w:pPr>
              <w:pStyle w:val="Plattetekst"/>
              <w:rPr>
                <w:rFonts w:ascii="Arial" w:hAnsi="Arial" w:cs="Arial"/>
                <w:b/>
                <w:bCs/>
                <w:sz w:val="20"/>
                <w:szCs w:val="20"/>
              </w:rPr>
            </w:pPr>
            <w:r w:rsidRPr="00F864CD">
              <w:rPr>
                <w:rFonts w:ascii="Arial" w:hAnsi="Arial" w:cs="Arial"/>
                <w:b/>
                <w:bCs/>
                <w:sz w:val="20"/>
                <w:szCs w:val="20"/>
              </w:rPr>
              <w:t>aanbev.</w:t>
            </w:r>
          </w:p>
        </w:tc>
        <w:tc>
          <w:tcPr>
            <w:tcW w:w="1101" w:type="dxa"/>
            <w:tcBorders>
              <w:bottom w:val="single" w:sz="4" w:space="0" w:color="auto"/>
            </w:tcBorders>
          </w:tcPr>
          <w:p w:rsidR="00F864CD" w:rsidRPr="00F864CD" w:rsidRDefault="00F864CD" w:rsidP="00F864CD">
            <w:pPr>
              <w:pStyle w:val="Plattetekst"/>
              <w:rPr>
                <w:rFonts w:ascii="Arial" w:hAnsi="Arial" w:cs="Arial"/>
                <w:b/>
                <w:bCs/>
                <w:sz w:val="20"/>
                <w:szCs w:val="20"/>
              </w:rPr>
            </w:pPr>
          </w:p>
          <w:p w:rsidR="00F864CD" w:rsidRPr="00F864CD" w:rsidRDefault="00F864CD" w:rsidP="00F864CD">
            <w:pPr>
              <w:pStyle w:val="Plattetekst"/>
              <w:rPr>
                <w:rFonts w:ascii="Arial" w:hAnsi="Arial" w:cs="Arial"/>
                <w:b/>
                <w:bCs/>
                <w:sz w:val="20"/>
                <w:szCs w:val="20"/>
              </w:rPr>
            </w:pPr>
            <w:r w:rsidRPr="00F864CD">
              <w:rPr>
                <w:rFonts w:ascii="Arial" w:hAnsi="Arial" w:cs="Arial"/>
                <w:b/>
                <w:bCs/>
                <w:sz w:val="20"/>
                <w:szCs w:val="20"/>
              </w:rPr>
              <w:t>advies</w:t>
            </w:r>
          </w:p>
        </w:tc>
        <w:tc>
          <w:tcPr>
            <w:tcW w:w="1042" w:type="dxa"/>
            <w:tcBorders>
              <w:bottom w:val="single" w:sz="4" w:space="0" w:color="auto"/>
            </w:tcBorders>
          </w:tcPr>
          <w:p w:rsidR="00F864CD" w:rsidRPr="00F864CD" w:rsidRDefault="00F864CD" w:rsidP="00F864CD">
            <w:pPr>
              <w:pStyle w:val="Plattetekst"/>
              <w:rPr>
                <w:rFonts w:ascii="Arial" w:hAnsi="Arial" w:cs="Arial"/>
                <w:b/>
                <w:bCs/>
                <w:sz w:val="20"/>
                <w:szCs w:val="20"/>
              </w:rPr>
            </w:pPr>
          </w:p>
          <w:p w:rsidR="00F864CD" w:rsidRPr="00F864CD" w:rsidRDefault="00F864CD" w:rsidP="00F864CD">
            <w:pPr>
              <w:pStyle w:val="Plattetekst"/>
              <w:rPr>
                <w:rFonts w:ascii="Arial" w:hAnsi="Arial" w:cs="Arial"/>
                <w:b/>
                <w:bCs/>
                <w:sz w:val="20"/>
                <w:szCs w:val="20"/>
              </w:rPr>
            </w:pPr>
            <w:r w:rsidRPr="00F864CD">
              <w:rPr>
                <w:rFonts w:ascii="Arial" w:hAnsi="Arial" w:cs="Arial"/>
                <w:b/>
                <w:bCs/>
                <w:sz w:val="20"/>
                <w:szCs w:val="20"/>
              </w:rPr>
              <w:t>voorw.</w:t>
            </w:r>
          </w:p>
        </w:tc>
        <w:tc>
          <w:tcPr>
            <w:tcW w:w="2185" w:type="dxa"/>
            <w:tcBorders>
              <w:bottom w:val="single" w:sz="4" w:space="0" w:color="auto"/>
            </w:tcBorders>
          </w:tcPr>
          <w:p w:rsidR="00F864CD" w:rsidRPr="00F864CD" w:rsidRDefault="00F864CD" w:rsidP="00F864CD">
            <w:pPr>
              <w:pStyle w:val="Plattetekst"/>
              <w:rPr>
                <w:rFonts w:ascii="Arial" w:hAnsi="Arial" w:cs="Arial"/>
                <w:b/>
                <w:bCs/>
                <w:sz w:val="20"/>
                <w:szCs w:val="20"/>
              </w:rPr>
            </w:pPr>
          </w:p>
          <w:p w:rsidR="00F864CD" w:rsidRPr="00F864CD" w:rsidRDefault="00F864CD" w:rsidP="00F864CD">
            <w:pPr>
              <w:pStyle w:val="Plattetekst"/>
              <w:rPr>
                <w:rFonts w:ascii="Arial" w:hAnsi="Arial" w:cs="Arial"/>
                <w:b/>
                <w:bCs/>
                <w:sz w:val="20"/>
                <w:szCs w:val="20"/>
              </w:rPr>
            </w:pPr>
            <w:r w:rsidRPr="00F864CD">
              <w:rPr>
                <w:rFonts w:ascii="Arial" w:hAnsi="Arial" w:cs="Arial"/>
                <w:b/>
                <w:bCs/>
                <w:sz w:val="20"/>
                <w:szCs w:val="20"/>
              </w:rPr>
              <w:t>erkend tot</w:t>
            </w:r>
          </w:p>
        </w:tc>
      </w:tr>
      <w:tr w:rsidR="00F864CD" w:rsidRPr="00F864CD" w:rsidTr="002256A4">
        <w:trPr>
          <w:cantSplit/>
          <w:trHeight w:val="234"/>
        </w:trPr>
        <w:tc>
          <w:tcPr>
            <w:tcW w:w="1065" w:type="dxa"/>
          </w:tcPr>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MKA</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MKA</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MKA</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MKA</w:t>
            </w: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MKA</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MKA</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MKA</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DMO</w:t>
            </w:r>
          </w:p>
        </w:tc>
        <w:tc>
          <w:tcPr>
            <w:tcW w:w="2095" w:type="dxa"/>
          </w:tcPr>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AMC-UvA</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UMCG</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MC Leeuwarden</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UMCU</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Isala Klinieken</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MUMC</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Elkerliek Ziekenhuis</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Radboudumc</w:t>
            </w:r>
          </w:p>
        </w:tc>
        <w:tc>
          <w:tcPr>
            <w:tcW w:w="1620" w:type="dxa"/>
          </w:tcPr>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Amsterdam</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Groningen</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Leeuwarden</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Utrecht</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Zwolle</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Maastricht</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Helmond</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Nijmegen</w:t>
            </w:r>
          </w:p>
        </w:tc>
        <w:tc>
          <w:tcPr>
            <w:tcW w:w="1168" w:type="dxa"/>
          </w:tcPr>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Pr>
                <w:rFonts w:ascii="Arial" w:hAnsi="Arial" w:cs="Arial"/>
                <w:sz w:val="20"/>
                <w:szCs w:val="20"/>
              </w:rPr>
              <w:t xml:space="preserve"> </w:t>
            </w:r>
            <w:r w:rsidRPr="00F864CD">
              <w:rPr>
                <w:rFonts w:ascii="Arial" w:hAnsi="Arial" w:cs="Arial"/>
                <w:sz w:val="20"/>
                <w:szCs w:val="20"/>
              </w:rPr>
              <w:t>5</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1</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4</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2</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tc>
        <w:tc>
          <w:tcPr>
            <w:tcW w:w="1101" w:type="dxa"/>
          </w:tcPr>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1</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1</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tc>
        <w:tc>
          <w:tcPr>
            <w:tcW w:w="1042" w:type="dxa"/>
          </w:tcPr>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 xml:space="preserve">  -</w:t>
            </w:r>
          </w:p>
        </w:tc>
        <w:tc>
          <w:tcPr>
            <w:tcW w:w="2185" w:type="dxa"/>
          </w:tcPr>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21-09-2021</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21-09-2021</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21-09-2021</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16-09-2021</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Besluit volgt in 2017</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Besluit volgt in 2017</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Besluit volgt in 2017</w:t>
            </w: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Besluit volgt in 2017</w:t>
            </w:r>
          </w:p>
          <w:p w:rsidR="00F864CD" w:rsidRPr="00F864CD" w:rsidRDefault="00F864CD" w:rsidP="00F864CD">
            <w:pPr>
              <w:pStyle w:val="Plattetekst"/>
              <w:rPr>
                <w:rFonts w:ascii="Arial" w:hAnsi="Arial" w:cs="Arial"/>
                <w:sz w:val="20"/>
                <w:szCs w:val="20"/>
              </w:rPr>
            </w:pPr>
          </w:p>
        </w:tc>
      </w:tr>
    </w:tbl>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p>
    <w:p w:rsidR="00F864CD" w:rsidRPr="00F864CD" w:rsidRDefault="00F864CD" w:rsidP="00F864CD">
      <w:pPr>
        <w:pStyle w:val="Plattetekst"/>
        <w:rPr>
          <w:rFonts w:ascii="Arial" w:hAnsi="Arial" w:cs="Arial"/>
          <w:sz w:val="20"/>
          <w:szCs w:val="20"/>
        </w:rPr>
      </w:pPr>
      <w:r w:rsidRPr="00F864CD">
        <w:rPr>
          <w:rFonts w:ascii="Arial" w:hAnsi="Arial" w:cs="Arial"/>
          <w:sz w:val="20"/>
          <w:szCs w:val="20"/>
        </w:rPr>
        <w:t>Er zijn twee verzoeken tot tussentijdse wijziging van het plaatsvervangend opleiderschap ingediend. Het gaat hierbij voor het specialisme MKA om het VUmc en LUMC. Het verzoek van het VUmc is goedgekeurd.</w:t>
      </w:r>
      <w:r w:rsidR="00E475E6">
        <w:rPr>
          <w:rFonts w:ascii="Arial" w:hAnsi="Arial" w:cs="Arial"/>
          <w:sz w:val="20"/>
          <w:szCs w:val="20"/>
        </w:rPr>
        <w:t xml:space="preserve"> </w:t>
      </w:r>
      <w:r w:rsidR="00672C7D">
        <w:rPr>
          <w:rFonts w:ascii="Arial" w:hAnsi="Arial" w:cs="Arial"/>
          <w:sz w:val="20"/>
          <w:szCs w:val="20"/>
        </w:rPr>
        <w:t>Over</w:t>
      </w:r>
      <w:r w:rsidR="00672C7D" w:rsidRPr="00F864CD">
        <w:rPr>
          <w:rFonts w:ascii="Arial" w:hAnsi="Arial" w:cs="Arial"/>
          <w:sz w:val="20"/>
          <w:szCs w:val="20"/>
        </w:rPr>
        <w:t xml:space="preserve"> </w:t>
      </w:r>
      <w:r w:rsidRPr="00F864CD">
        <w:rPr>
          <w:rFonts w:ascii="Arial" w:hAnsi="Arial" w:cs="Arial"/>
          <w:sz w:val="20"/>
          <w:szCs w:val="20"/>
        </w:rPr>
        <w:t xml:space="preserve">het verzoek van het LUMC </w:t>
      </w:r>
      <w:r w:rsidR="00672C7D">
        <w:rPr>
          <w:rFonts w:ascii="Arial" w:hAnsi="Arial" w:cs="Arial"/>
          <w:sz w:val="20"/>
          <w:szCs w:val="20"/>
        </w:rPr>
        <w:t>wordt in</w:t>
      </w:r>
      <w:r w:rsidR="00672C7D" w:rsidRPr="00F864CD">
        <w:rPr>
          <w:rFonts w:ascii="Arial" w:hAnsi="Arial" w:cs="Arial"/>
          <w:sz w:val="20"/>
          <w:szCs w:val="20"/>
        </w:rPr>
        <w:t xml:space="preserve"> </w:t>
      </w:r>
      <w:r w:rsidRPr="00F864CD">
        <w:rPr>
          <w:rFonts w:ascii="Arial" w:hAnsi="Arial" w:cs="Arial"/>
          <w:sz w:val="20"/>
          <w:szCs w:val="20"/>
        </w:rPr>
        <w:t>2017 wordt een besluit genomen.</w:t>
      </w:r>
    </w:p>
    <w:p w:rsidR="00F864CD" w:rsidRPr="00F864CD" w:rsidRDefault="00F864CD" w:rsidP="00F864CD">
      <w:pPr>
        <w:pStyle w:val="Plattetekst"/>
        <w:rPr>
          <w:rFonts w:ascii="Arial" w:hAnsi="Arial" w:cs="Arial"/>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C57B35" w:rsidRDefault="00C57B35" w:rsidP="00C42E95">
      <w:pPr>
        <w:pStyle w:val="Plattetekst"/>
        <w:jc w:val="left"/>
        <w:rPr>
          <w:rFonts w:ascii="Arial" w:hAnsi="Arial" w:cs="Arial"/>
          <w:b/>
          <w:sz w:val="20"/>
          <w:szCs w:val="20"/>
        </w:rPr>
      </w:pPr>
    </w:p>
    <w:p w:rsidR="00C57B35" w:rsidRDefault="00C57B35"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F864CD" w:rsidRDefault="00F864CD" w:rsidP="00C42E95">
      <w:pPr>
        <w:pStyle w:val="Plattetekst"/>
        <w:jc w:val="left"/>
        <w:rPr>
          <w:rFonts w:ascii="Arial" w:hAnsi="Arial" w:cs="Arial"/>
          <w:b/>
          <w:sz w:val="20"/>
          <w:szCs w:val="20"/>
        </w:rPr>
      </w:pPr>
    </w:p>
    <w:p w:rsidR="0061741B" w:rsidRPr="00860034" w:rsidRDefault="0061741B" w:rsidP="00C42E95">
      <w:pPr>
        <w:pStyle w:val="Plattetekst"/>
        <w:jc w:val="left"/>
        <w:rPr>
          <w:rFonts w:ascii="Arial" w:hAnsi="Arial" w:cs="Arial"/>
          <w:b/>
          <w:sz w:val="20"/>
          <w:szCs w:val="20"/>
        </w:rPr>
      </w:pPr>
      <w:r w:rsidRPr="00860034">
        <w:rPr>
          <w:rFonts w:ascii="Arial" w:hAnsi="Arial" w:cs="Arial"/>
          <w:b/>
          <w:sz w:val="20"/>
          <w:szCs w:val="20"/>
        </w:rPr>
        <w:lastRenderedPageBreak/>
        <w:t>I</w:t>
      </w:r>
      <w:r w:rsidR="008812CF" w:rsidRPr="00860034">
        <w:rPr>
          <w:rFonts w:ascii="Arial" w:hAnsi="Arial" w:cs="Arial"/>
          <w:b/>
          <w:sz w:val="20"/>
          <w:szCs w:val="20"/>
        </w:rPr>
        <w:t>I</w:t>
      </w:r>
      <w:r w:rsidR="003E2220" w:rsidRPr="00860034">
        <w:rPr>
          <w:rFonts w:ascii="Arial" w:hAnsi="Arial" w:cs="Arial"/>
          <w:b/>
          <w:sz w:val="20"/>
          <w:szCs w:val="20"/>
        </w:rPr>
        <w:t xml:space="preserve">I. </w:t>
      </w:r>
      <w:r w:rsidR="00F90066">
        <w:rPr>
          <w:rFonts w:ascii="Arial" w:hAnsi="Arial" w:cs="Arial"/>
          <w:b/>
          <w:sz w:val="20"/>
          <w:szCs w:val="20"/>
        </w:rPr>
        <w:t>O</w:t>
      </w:r>
      <w:r w:rsidR="003E2220" w:rsidRPr="00860034">
        <w:rPr>
          <w:rFonts w:ascii="Arial" w:hAnsi="Arial" w:cs="Arial"/>
          <w:b/>
          <w:sz w:val="20"/>
          <w:szCs w:val="20"/>
        </w:rPr>
        <w:t>pleiding tot orthodontist of kaakchirurg</w:t>
      </w:r>
    </w:p>
    <w:p w:rsid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In verslagjaar 2016 schreef de RTS 24 aios in voor het volgen van de specialistenopleiding: 7 aios in het opleidingsregister DMO en 17 aios in het opleidingsregister MKA.</w:t>
      </w:r>
    </w:p>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Zie onderstaande specificatie voor de onderverdeling naar mannen en vrouwen.</w:t>
      </w:r>
    </w:p>
    <w:p w:rsidR="00F864CD" w:rsidRPr="00F864CD" w:rsidRDefault="00F864CD" w:rsidP="00F864C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134"/>
        <w:gridCol w:w="567"/>
        <w:gridCol w:w="567"/>
      </w:tblGrid>
      <w:tr w:rsidR="00F864CD" w:rsidRPr="00F864CD" w:rsidTr="002256A4">
        <w:trPr>
          <w:cantSplit/>
        </w:trPr>
        <w:tc>
          <w:tcPr>
            <w:tcW w:w="2268" w:type="dxa"/>
            <w:vMerge w:val="restart"/>
          </w:tcPr>
          <w:p w:rsidR="00F864CD" w:rsidRPr="00F864CD" w:rsidRDefault="00F864CD" w:rsidP="00F864CD">
            <w:pPr>
              <w:rPr>
                <w:rFonts w:ascii="Arial" w:hAnsi="Arial" w:cs="Arial"/>
                <w:b/>
                <w:bCs/>
                <w:sz w:val="20"/>
                <w:szCs w:val="20"/>
              </w:rPr>
            </w:pPr>
            <w:r w:rsidRPr="00F864CD">
              <w:rPr>
                <w:rFonts w:ascii="Arial" w:hAnsi="Arial" w:cs="Arial"/>
                <w:b/>
                <w:bCs/>
                <w:sz w:val="20"/>
                <w:szCs w:val="20"/>
              </w:rPr>
              <w:t>inschrijvingen</w:t>
            </w:r>
          </w:p>
          <w:p w:rsidR="00F864CD" w:rsidRPr="00F864CD" w:rsidRDefault="00F864CD" w:rsidP="00F864CD">
            <w:pPr>
              <w:rPr>
                <w:rFonts w:ascii="Arial" w:hAnsi="Arial" w:cs="Arial"/>
                <w:b/>
                <w:bCs/>
                <w:sz w:val="20"/>
                <w:szCs w:val="20"/>
              </w:rPr>
            </w:pPr>
            <w:r w:rsidRPr="00F864CD">
              <w:rPr>
                <w:rFonts w:ascii="Arial" w:hAnsi="Arial" w:cs="Arial"/>
                <w:b/>
                <w:bCs/>
                <w:sz w:val="20"/>
                <w:szCs w:val="20"/>
              </w:rPr>
              <w:t>opl. register</w:t>
            </w:r>
          </w:p>
        </w:tc>
        <w:tc>
          <w:tcPr>
            <w:tcW w:w="2268" w:type="dxa"/>
            <w:gridSpan w:val="3"/>
          </w:tcPr>
          <w:p w:rsidR="00F864CD" w:rsidRPr="00F864CD" w:rsidRDefault="00F864CD" w:rsidP="00F864CD">
            <w:pPr>
              <w:rPr>
                <w:rFonts w:ascii="Arial" w:hAnsi="Arial" w:cs="Arial"/>
                <w:b/>
                <w:bCs/>
                <w:sz w:val="20"/>
                <w:szCs w:val="20"/>
              </w:rPr>
            </w:pPr>
            <w:r w:rsidRPr="00F864CD">
              <w:rPr>
                <w:rFonts w:ascii="Arial" w:hAnsi="Arial" w:cs="Arial"/>
                <w:b/>
                <w:bCs/>
                <w:sz w:val="20"/>
                <w:szCs w:val="20"/>
              </w:rPr>
              <w:t>2016</w:t>
            </w:r>
          </w:p>
        </w:tc>
      </w:tr>
      <w:tr w:rsidR="00F864CD" w:rsidRPr="00F864CD" w:rsidTr="002256A4">
        <w:trPr>
          <w:cantSplit/>
        </w:trPr>
        <w:tc>
          <w:tcPr>
            <w:tcW w:w="2268" w:type="dxa"/>
            <w:vMerge/>
          </w:tcPr>
          <w:p w:rsidR="00F864CD" w:rsidRPr="00F864CD" w:rsidRDefault="00F864CD" w:rsidP="00F864CD">
            <w:pPr>
              <w:rPr>
                <w:rFonts w:ascii="Arial" w:hAnsi="Arial" w:cs="Arial"/>
                <w:b/>
                <w:bCs/>
                <w:sz w:val="20"/>
                <w:szCs w:val="20"/>
              </w:rPr>
            </w:pPr>
          </w:p>
        </w:tc>
        <w:tc>
          <w:tcPr>
            <w:tcW w:w="1134" w:type="dxa"/>
          </w:tcPr>
          <w:p w:rsidR="00F864CD" w:rsidRPr="00F864CD" w:rsidRDefault="00F864CD" w:rsidP="00F864CD">
            <w:pPr>
              <w:rPr>
                <w:rFonts w:ascii="Arial" w:hAnsi="Arial" w:cs="Arial"/>
                <w:b/>
                <w:bCs/>
                <w:sz w:val="20"/>
                <w:szCs w:val="20"/>
              </w:rPr>
            </w:pPr>
            <w:r w:rsidRPr="00F864CD">
              <w:rPr>
                <w:rFonts w:ascii="Arial" w:hAnsi="Arial" w:cs="Arial"/>
                <w:b/>
                <w:bCs/>
                <w:sz w:val="20"/>
                <w:szCs w:val="20"/>
              </w:rPr>
              <w:t>totaal</w:t>
            </w:r>
          </w:p>
        </w:tc>
        <w:tc>
          <w:tcPr>
            <w:tcW w:w="567" w:type="dxa"/>
          </w:tcPr>
          <w:p w:rsidR="00F864CD" w:rsidRPr="00F864CD" w:rsidRDefault="00F864CD" w:rsidP="00F864CD">
            <w:pPr>
              <w:rPr>
                <w:rFonts w:ascii="Arial" w:hAnsi="Arial" w:cs="Arial"/>
                <w:b/>
                <w:bCs/>
                <w:sz w:val="20"/>
                <w:szCs w:val="20"/>
              </w:rPr>
            </w:pPr>
            <w:r w:rsidRPr="00F864CD">
              <w:rPr>
                <w:rFonts w:ascii="Arial" w:hAnsi="Arial" w:cs="Arial"/>
                <w:b/>
                <w:bCs/>
                <w:sz w:val="20"/>
                <w:szCs w:val="20"/>
              </w:rPr>
              <w:t>M</w:t>
            </w:r>
          </w:p>
        </w:tc>
        <w:tc>
          <w:tcPr>
            <w:tcW w:w="567" w:type="dxa"/>
          </w:tcPr>
          <w:p w:rsidR="00F864CD" w:rsidRPr="00F864CD" w:rsidRDefault="00F864CD" w:rsidP="00F864CD">
            <w:pPr>
              <w:rPr>
                <w:rFonts w:ascii="Arial" w:hAnsi="Arial" w:cs="Arial"/>
                <w:b/>
                <w:bCs/>
                <w:sz w:val="20"/>
                <w:szCs w:val="20"/>
              </w:rPr>
            </w:pPr>
            <w:r w:rsidRPr="00F864CD">
              <w:rPr>
                <w:rFonts w:ascii="Arial" w:hAnsi="Arial" w:cs="Arial"/>
                <w:b/>
                <w:bCs/>
                <w:sz w:val="20"/>
                <w:szCs w:val="20"/>
              </w:rPr>
              <w:t>V</w:t>
            </w:r>
          </w:p>
        </w:tc>
      </w:tr>
      <w:tr w:rsidR="00F864CD" w:rsidRPr="00F864CD" w:rsidTr="002256A4">
        <w:tc>
          <w:tcPr>
            <w:tcW w:w="2268" w:type="dxa"/>
          </w:tcPr>
          <w:p w:rsidR="00F864CD" w:rsidRPr="00F864CD" w:rsidRDefault="00F864CD" w:rsidP="00F864CD">
            <w:pPr>
              <w:rPr>
                <w:rFonts w:ascii="Arial" w:hAnsi="Arial" w:cs="Arial"/>
                <w:b/>
                <w:bCs/>
                <w:sz w:val="20"/>
                <w:szCs w:val="20"/>
              </w:rPr>
            </w:pPr>
          </w:p>
          <w:p w:rsidR="00F864CD" w:rsidRPr="00F864CD" w:rsidRDefault="00F864CD" w:rsidP="00F864CD">
            <w:pPr>
              <w:rPr>
                <w:rFonts w:ascii="Arial" w:hAnsi="Arial" w:cs="Arial"/>
                <w:b/>
                <w:bCs/>
                <w:sz w:val="20"/>
                <w:szCs w:val="20"/>
              </w:rPr>
            </w:pPr>
            <w:r w:rsidRPr="00F864CD">
              <w:rPr>
                <w:rFonts w:ascii="Arial" w:hAnsi="Arial" w:cs="Arial"/>
                <w:b/>
                <w:bCs/>
                <w:sz w:val="20"/>
                <w:szCs w:val="20"/>
              </w:rPr>
              <w:t>DMO</w:t>
            </w:r>
          </w:p>
          <w:p w:rsidR="00F864CD" w:rsidRPr="00F864CD" w:rsidRDefault="00F864CD" w:rsidP="00F864CD">
            <w:pPr>
              <w:rPr>
                <w:rFonts w:ascii="Arial" w:hAnsi="Arial" w:cs="Arial"/>
                <w:b/>
                <w:bCs/>
                <w:sz w:val="20"/>
                <w:szCs w:val="20"/>
              </w:rPr>
            </w:pPr>
            <w:r w:rsidRPr="00F864CD">
              <w:rPr>
                <w:rFonts w:ascii="Arial" w:hAnsi="Arial" w:cs="Arial"/>
                <w:b/>
                <w:bCs/>
                <w:sz w:val="20"/>
                <w:szCs w:val="20"/>
              </w:rPr>
              <w:t>MKA</w:t>
            </w:r>
          </w:p>
          <w:p w:rsidR="00F864CD" w:rsidRPr="00F864CD" w:rsidRDefault="00F864CD" w:rsidP="00F864CD">
            <w:pPr>
              <w:rPr>
                <w:rFonts w:ascii="Arial" w:hAnsi="Arial" w:cs="Arial"/>
                <w:b/>
                <w:bCs/>
                <w:sz w:val="20"/>
                <w:szCs w:val="20"/>
              </w:rPr>
            </w:pPr>
          </w:p>
        </w:tc>
        <w:tc>
          <w:tcPr>
            <w:tcW w:w="1134" w:type="dxa"/>
          </w:tcPr>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7</w:t>
            </w:r>
          </w:p>
          <w:p w:rsidR="00F864CD" w:rsidRPr="00F864CD" w:rsidRDefault="00F864CD" w:rsidP="00F864CD">
            <w:pPr>
              <w:rPr>
                <w:rFonts w:ascii="Arial" w:hAnsi="Arial" w:cs="Arial"/>
                <w:sz w:val="20"/>
                <w:szCs w:val="20"/>
              </w:rPr>
            </w:pPr>
            <w:r w:rsidRPr="00F864CD">
              <w:rPr>
                <w:rFonts w:ascii="Arial" w:hAnsi="Arial" w:cs="Arial"/>
                <w:sz w:val="20"/>
                <w:szCs w:val="20"/>
              </w:rPr>
              <w:t>17</w:t>
            </w:r>
          </w:p>
        </w:tc>
        <w:tc>
          <w:tcPr>
            <w:tcW w:w="567" w:type="dxa"/>
          </w:tcPr>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4</w:t>
            </w:r>
          </w:p>
          <w:p w:rsidR="00F864CD" w:rsidRPr="00F864CD" w:rsidRDefault="00F864CD" w:rsidP="00F864CD">
            <w:pPr>
              <w:rPr>
                <w:rFonts w:ascii="Arial" w:hAnsi="Arial" w:cs="Arial"/>
                <w:sz w:val="20"/>
                <w:szCs w:val="20"/>
              </w:rPr>
            </w:pPr>
            <w:r w:rsidRPr="00F864CD">
              <w:rPr>
                <w:rFonts w:ascii="Arial" w:hAnsi="Arial" w:cs="Arial"/>
                <w:sz w:val="20"/>
                <w:szCs w:val="20"/>
              </w:rPr>
              <w:t>9</w:t>
            </w:r>
          </w:p>
        </w:tc>
        <w:tc>
          <w:tcPr>
            <w:tcW w:w="567" w:type="dxa"/>
          </w:tcPr>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3</w:t>
            </w:r>
          </w:p>
          <w:p w:rsidR="00F864CD" w:rsidRPr="00F864CD" w:rsidRDefault="00F864CD" w:rsidP="00F864CD">
            <w:pPr>
              <w:rPr>
                <w:rFonts w:ascii="Arial" w:hAnsi="Arial" w:cs="Arial"/>
                <w:sz w:val="20"/>
                <w:szCs w:val="20"/>
              </w:rPr>
            </w:pPr>
            <w:r w:rsidRPr="00F864CD">
              <w:rPr>
                <w:rFonts w:ascii="Arial" w:hAnsi="Arial" w:cs="Arial"/>
                <w:sz w:val="20"/>
                <w:szCs w:val="20"/>
              </w:rPr>
              <w:t>8</w:t>
            </w:r>
          </w:p>
        </w:tc>
      </w:tr>
      <w:tr w:rsidR="00F864CD" w:rsidRPr="00F864CD" w:rsidTr="002256A4">
        <w:tc>
          <w:tcPr>
            <w:tcW w:w="2268" w:type="dxa"/>
          </w:tcPr>
          <w:p w:rsidR="00F864CD" w:rsidRPr="00F864CD" w:rsidRDefault="00F864CD" w:rsidP="00F864CD">
            <w:pPr>
              <w:rPr>
                <w:rFonts w:ascii="Arial" w:hAnsi="Arial" w:cs="Arial"/>
                <w:b/>
                <w:bCs/>
                <w:sz w:val="20"/>
                <w:szCs w:val="20"/>
              </w:rPr>
            </w:pPr>
          </w:p>
          <w:p w:rsidR="00F864CD" w:rsidRPr="00F864CD" w:rsidRDefault="00F864CD" w:rsidP="00F864CD">
            <w:pPr>
              <w:rPr>
                <w:rFonts w:ascii="Arial" w:hAnsi="Arial" w:cs="Arial"/>
                <w:b/>
                <w:bCs/>
                <w:sz w:val="20"/>
                <w:szCs w:val="20"/>
              </w:rPr>
            </w:pPr>
            <w:r w:rsidRPr="00F864CD">
              <w:rPr>
                <w:rFonts w:ascii="Arial" w:hAnsi="Arial" w:cs="Arial"/>
                <w:b/>
                <w:bCs/>
                <w:sz w:val="20"/>
                <w:szCs w:val="20"/>
              </w:rPr>
              <w:t>totaal</w:t>
            </w:r>
          </w:p>
          <w:p w:rsidR="00F864CD" w:rsidRPr="00F864CD" w:rsidRDefault="00F864CD" w:rsidP="00F864CD">
            <w:pPr>
              <w:rPr>
                <w:rFonts w:ascii="Arial" w:hAnsi="Arial" w:cs="Arial"/>
                <w:b/>
                <w:bCs/>
                <w:sz w:val="20"/>
                <w:szCs w:val="20"/>
              </w:rPr>
            </w:pPr>
          </w:p>
        </w:tc>
        <w:tc>
          <w:tcPr>
            <w:tcW w:w="1134" w:type="dxa"/>
          </w:tcPr>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24</w:t>
            </w:r>
          </w:p>
        </w:tc>
        <w:tc>
          <w:tcPr>
            <w:tcW w:w="567" w:type="dxa"/>
          </w:tcPr>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13</w:t>
            </w:r>
          </w:p>
        </w:tc>
        <w:tc>
          <w:tcPr>
            <w:tcW w:w="567" w:type="dxa"/>
          </w:tcPr>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11</w:t>
            </w:r>
          </w:p>
        </w:tc>
      </w:tr>
    </w:tbl>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De RTS heeft in 2016 kennis genomen van de jaarlijkse beoordelingen van aios door de opleiders. Ook heeft zij besloten over aanvragen tot vrijstelling, aanvragen tot het volgen van een gedeelte van de opleiding in het buitenland, aanvragen om onderbreking van de opleiding of opleiding in deeltijd (ouderschapsverlof).</w:t>
      </w:r>
    </w:p>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Omdat een correct opleidingsschema belangrijk is, wordt van de aios die in opleiding gaan gevraagd om opgave te doen van hun opleidingstraject: startdatum, voltijd of deeltijd, wanneer en in welke opleidingsinrichting de perifere stage MKA wordt gevolgd etc. De opleider dient dit zgn. opleidingsschema mede te ondertekenen. En ook wijzigingen tijdens de opleiding moeten vooraf worden doorgegeven en vervolgens verwerkt in het opleidingsschema.</w:t>
      </w:r>
    </w:p>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sz w:val="20"/>
          <w:szCs w:val="20"/>
        </w:rPr>
      </w:pPr>
      <w:r w:rsidRPr="00F864CD">
        <w:rPr>
          <w:rFonts w:ascii="Arial" w:hAnsi="Arial" w:cs="Arial"/>
          <w:sz w:val="20"/>
          <w:szCs w:val="20"/>
        </w:rPr>
        <w:t xml:space="preserve">Jaarlijks informeert de RTS het ministerie van VWS en de Nederlandse Zorg autoriteit (voorheen: Opleidingsfonds) over de in- en doorstroom aios MKA en DMO. De bedoeling is om opleiders en opleidingsinrichtingen regelmatig te informeren over deze cijfers om zo nodig tijdig correcties door te kunnen voeren.       </w:t>
      </w:r>
    </w:p>
    <w:p w:rsidR="00F864CD" w:rsidRPr="00F864CD" w:rsidRDefault="00F864CD" w:rsidP="00F864CD">
      <w:pPr>
        <w:rPr>
          <w:rFonts w:ascii="Arial" w:hAnsi="Arial" w:cs="Arial"/>
          <w:sz w:val="20"/>
          <w:szCs w:val="20"/>
        </w:rPr>
      </w:pPr>
    </w:p>
    <w:p w:rsidR="00F864CD" w:rsidRPr="00F864CD" w:rsidRDefault="00F864CD" w:rsidP="00F864CD">
      <w:pPr>
        <w:rPr>
          <w:rFonts w:ascii="Arial" w:hAnsi="Arial" w:cs="Arial"/>
          <w:b/>
          <w:sz w:val="20"/>
          <w:szCs w:val="20"/>
        </w:rPr>
      </w:pPr>
      <w:r w:rsidRPr="00F864CD">
        <w:rPr>
          <w:rFonts w:ascii="Arial" w:hAnsi="Arial" w:cs="Arial"/>
          <w:b/>
          <w:sz w:val="20"/>
          <w:szCs w:val="20"/>
        </w:rPr>
        <w:t>Adviescommissie DMO</w:t>
      </w:r>
    </w:p>
    <w:p w:rsidR="00F864CD" w:rsidRPr="00F864CD" w:rsidRDefault="00F864CD" w:rsidP="00F864CD">
      <w:pPr>
        <w:rPr>
          <w:rFonts w:ascii="Arial" w:hAnsi="Arial" w:cs="Arial"/>
          <w:sz w:val="20"/>
          <w:szCs w:val="20"/>
        </w:rPr>
      </w:pPr>
      <w:r w:rsidRPr="00F864CD">
        <w:rPr>
          <w:rFonts w:ascii="Arial" w:hAnsi="Arial" w:cs="Arial"/>
          <w:sz w:val="20"/>
          <w:szCs w:val="20"/>
        </w:rPr>
        <w:t>Voor de aios DMO die op of na 1 januari 2013 hun opleiding</w:t>
      </w:r>
      <w:r w:rsidR="00C57B35">
        <w:rPr>
          <w:rFonts w:ascii="Arial" w:hAnsi="Arial" w:cs="Arial"/>
          <w:sz w:val="20"/>
          <w:szCs w:val="20"/>
        </w:rPr>
        <w:t xml:space="preserve"> zijn</w:t>
      </w:r>
      <w:r w:rsidRPr="00F864CD">
        <w:rPr>
          <w:rFonts w:ascii="Arial" w:hAnsi="Arial" w:cs="Arial"/>
          <w:sz w:val="20"/>
          <w:szCs w:val="20"/>
        </w:rPr>
        <w:t xml:space="preserve"> aanvangen, is de eindtoets DMO vervangen door een eindevaluatie. De adviescommissie DMO heeft de taak deze eindevaluatie uit te voeren. Per eindevaluatie bestaat de adviescommissie uit twee orthodontisten die niet bij de opleiding zijn betrokken. De opleider is toehoorder. </w:t>
      </w:r>
      <w:r w:rsidRPr="00F864CD">
        <w:rPr>
          <w:rFonts w:ascii="Arial" w:hAnsi="Arial" w:cs="Arial"/>
          <w:sz w:val="20"/>
          <w:szCs w:val="20"/>
        </w:rPr>
        <w:br/>
      </w:r>
      <w:r w:rsidRPr="00F864CD">
        <w:rPr>
          <w:rFonts w:ascii="Arial" w:hAnsi="Arial" w:cs="Arial"/>
          <w:sz w:val="20"/>
          <w:szCs w:val="20"/>
        </w:rPr>
        <w:br/>
        <w:t>In 2016 was de samenstelling van de adviescommissie DMO als volgt:</w:t>
      </w:r>
    </w:p>
    <w:p w:rsidR="00F864CD" w:rsidRPr="00F864CD" w:rsidRDefault="00F864CD" w:rsidP="00F864CD">
      <w:pPr>
        <w:rPr>
          <w:rFonts w:ascii="Arial" w:hAnsi="Arial" w:cs="Arial"/>
          <w:sz w:val="20"/>
          <w:szCs w:val="20"/>
        </w:rPr>
      </w:pPr>
      <w:r w:rsidRPr="00F864CD">
        <w:rPr>
          <w:rFonts w:ascii="Arial" w:hAnsi="Arial" w:cs="Arial"/>
          <w:sz w:val="20"/>
          <w:szCs w:val="20"/>
        </w:rPr>
        <w:t>Dr. R.B. Kuitert, voorzitter</w:t>
      </w:r>
    </w:p>
    <w:p w:rsidR="00F864CD" w:rsidRPr="00F864CD" w:rsidRDefault="00F864CD" w:rsidP="00F864CD">
      <w:pPr>
        <w:rPr>
          <w:rFonts w:ascii="Arial" w:hAnsi="Arial" w:cs="Arial"/>
          <w:sz w:val="20"/>
          <w:szCs w:val="20"/>
        </w:rPr>
      </w:pPr>
      <w:r w:rsidRPr="00F864CD">
        <w:rPr>
          <w:rFonts w:ascii="Arial" w:hAnsi="Arial" w:cs="Arial"/>
          <w:sz w:val="20"/>
          <w:szCs w:val="20"/>
        </w:rPr>
        <w:t>Mw.</w:t>
      </w:r>
      <w:r w:rsidR="00C338E3">
        <w:rPr>
          <w:rFonts w:ascii="Arial" w:hAnsi="Arial" w:cs="Arial"/>
          <w:sz w:val="20"/>
          <w:szCs w:val="20"/>
        </w:rPr>
        <w:t xml:space="preserve"> </w:t>
      </w:r>
      <w:r w:rsidRPr="00F864CD">
        <w:rPr>
          <w:rFonts w:ascii="Arial" w:hAnsi="Arial" w:cs="Arial"/>
          <w:sz w:val="20"/>
          <w:szCs w:val="20"/>
        </w:rPr>
        <w:t>prof.</w:t>
      </w:r>
      <w:r w:rsidR="00C338E3">
        <w:rPr>
          <w:rFonts w:ascii="Arial" w:hAnsi="Arial" w:cs="Arial"/>
          <w:sz w:val="20"/>
          <w:szCs w:val="20"/>
        </w:rPr>
        <w:t xml:space="preserve"> </w:t>
      </w:r>
      <w:r w:rsidRPr="00F864CD">
        <w:rPr>
          <w:rFonts w:ascii="Arial" w:hAnsi="Arial" w:cs="Arial"/>
          <w:sz w:val="20"/>
          <w:szCs w:val="20"/>
        </w:rPr>
        <w:t xml:space="preserve">dr. </w:t>
      </w:r>
      <w:r w:rsidR="00C338E3">
        <w:rPr>
          <w:rFonts w:ascii="Arial" w:hAnsi="Arial" w:cs="Arial"/>
          <w:sz w:val="20"/>
          <w:szCs w:val="20"/>
        </w:rPr>
        <w:t xml:space="preserve"> </w:t>
      </w:r>
      <w:r w:rsidRPr="00F864CD">
        <w:rPr>
          <w:rFonts w:ascii="Arial" w:hAnsi="Arial" w:cs="Arial"/>
          <w:sz w:val="20"/>
          <w:szCs w:val="20"/>
        </w:rPr>
        <w:t>A.M. Kuijpers-Jagtman, vice-voorzitter</w:t>
      </w:r>
    </w:p>
    <w:p w:rsidR="00F864CD" w:rsidRPr="00F864CD" w:rsidRDefault="00F864CD" w:rsidP="00F864CD">
      <w:pPr>
        <w:rPr>
          <w:rFonts w:ascii="Arial" w:hAnsi="Arial" w:cs="Arial"/>
          <w:sz w:val="20"/>
          <w:szCs w:val="20"/>
        </w:rPr>
      </w:pPr>
      <w:r w:rsidRPr="00F864CD">
        <w:rPr>
          <w:rFonts w:ascii="Arial" w:hAnsi="Arial" w:cs="Arial"/>
          <w:sz w:val="20"/>
          <w:szCs w:val="20"/>
        </w:rPr>
        <w:t>Dr. R.H.J. Peerlings, lid</w:t>
      </w:r>
    </w:p>
    <w:p w:rsidR="00F864CD" w:rsidRPr="00F864CD" w:rsidRDefault="00F864CD" w:rsidP="00F864CD">
      <w:pPr>
        <w:rPr>
          <w:rFonts w:ascii="Arial" w:hAnsi="Arial" w:cs="Arial"/>
          <w:sz w:val="20"/>
          <w:szCs w:val="20"/>
        </w:rPr>
      </w:pPr>
      <w:r w:rsidRPr="00F864CD">
        <w:rPr>
          <w:rFonts w:ascii="Arial" w:hAnsi="Arial" w:cs="Arial"/>
          <w:sz w:val="20"/>
          <w:szCs w:val="20"/>
        </w:rPr>
        <w:t>Dr. M.C. Raadsheer, lid</w:t>
      </w:r>
    </w:p>
    <w:p w:rsidR="00F864CD" w:rsidRPr="00F864CD" w:rsidRDefault="00F864CD" w:rsidP="00F864CD">
      <w:pPr>
        <w:rPr>
          <w:rFonts w:ascii="Arial" w:hAnsi="Arial" w:cs="Arial"/>
          <w:sz w:val="20"/>
          <w:szCs w:val="20"/>
        </w:rPr>
      </w:pPr>
      <w:r w:rsidRPr="00F864CD">
        <w:rPr>
          <w:rFonts w:ascii="Arial" w:hAnsi="Arial" w:cs="Arial"/>
          <w:sz w:val="20"/>
          <w:szCs w:val="20"/>
        </w:rPr>
        <w:t>Dr. H.A.J. Reukers, lid</w:t>
      </w:r>
    </w:p>
    <w:p w:rsidR="00F864CD" w:rsidRPr="00F864CD" w:rsidRDefault="00F864CD" w:rsidP="00F864CD">
      <w:pPr>
        <w:rPr>
          <w:rFonts w:ascii="Arial" w:hAnsi="Arial" w:cs="Arial"/>
          <w:sz w:val="20"/>
          <w:szCs w:val="20"/>
        </w:rPr>
      </w:pPr>
      <w:r w:rsidRPr="00F864CD">
        <w:rPr>
          <w:rFonts w:ascii="Arial" w:hAnsi="Arial" w:cs="Arial"/>
          <w:sz w:val="20"/>
          <w:szCs w:val="20"/>
        </w:rPr>
        <w:t>Dr. P.A.H.M. Wagemans, lid</w:t>
      </w:r>
    </w:p>
    <w:p w:rsidR="00F864CD" w:rsidRPr="00F864CD" w:rsidRDefault="00F864CD" w:rsidP="00F864CD">
      <w:pPr>
        <w:rPr>
          <w:rFonts w:ascii="Arial" w:hAnsi="Arial" w:cs="Arial"/>
          <w:sz w:val="20"/>
          <w:szCs w:val="20"/>
        </w:rPr>
      </w:pPr>
      <w:r w:rsidRPr="00F864CD">
        <w:rPr>
          <w:rFonts w:ascii="Arial" w:hAnsi="Arial" w:cs="Arial"/>
          <w:sz w:val="20"/>
          <w:szCs w:val="20"/>
        </w:rPr>
        <w:t>Dr. H.J. Remmelink, lid</w:t>
      </w:r>
    </w:p>
    <w:p w:rsidR="00F864CD" w:rsidRDefault="00F864CD" w:rsidP="00C42E95">
      <w:pPr>
        <w:rPr>
          <w:rFonts w:ascii="Arial" w:hAnsi="Arial" w:cs="Arial"/>
          <w:b/>
          <w:sz w:val="20"/>
          <w:szCs w:val="20"/>
        </w:rPr>
      </w:pPr>
    </w:p>
    <w:p w:rsidR="00F864CD" w:rsidRDefault="00F864CD"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5D3542" w:rsidRDefault="005D3542" w:rsidP="00C42E95">
      <w:pPr>
        <w:rPr>
          <w:rFonts w:ascii="Arial" w:hAnsi="Arial" w:cs="Arial"/>
          <w:b/>
          <w:sz w:val="20"/>
          <w:szCs w:val="20"/>
        </w:rPr>
      </w:pPr>
    </w:p>
    <w:p w:rsidR="00B7230A" w:rsidRPr="00641D2E" w:rsidRDefault="00791B3E" w:rsidP="00C42E95">
      <w:pPr>
        <w:rPr>
          <w:rFonts w:ascii="Arial" w:hAnsi="Arial" w:cs="Arial"/>
          <w:sz w:val="20"/>
          <w:szCs w:val="20"/>
        </w:rPr>
      </w:pPr>
      <w:r w:rsidRPr="00641D2E">
        <w:rPr>
          <w:rFonts w:ascii="Arial" w:hAnsi="Arial" w:cs="Arial"/>
          <w:b/>
          <w:sz w:val="20"/>
          <w:szCs w:val="20"/>
        </w:rPr>
        <w:lastRenderedPageBreak/>
        <w:t>I</w:t>
      </w:r>
      <w:r w:rsidR="0052010F" w:rsidRPr="00641D2E">
        <w:rPr>
          <w:rFonts w:ascii="Arial" w:hAnsi="Arial" w:cs="Arial"/>
          <w:b/>
          <w:sz w:val="20"/>
          <w:szCs w:val="20"/>
        </w:rPr>
        <w:t>V</w:t>
      </w:r>
      <w:r w:rsidRPr="00641D2E">
        <w:rPr>
          <w:rFonts w:ascii="Arial" w:hAnsi="Arial" w:cs="Arial"/>
          <w:b/>
          <w:sz w:val="20"/>
          <w:szCs w:val="20"/>
        </w:rPr>
        <w:t xml:space="preserve">. </w:t>
      </w:r>
      <w:r w:rsidR="00F90066" w:rsidRPr="00641D2E">
        <w:rPr>
          <w:rFonts w:ascii="Arial" w:hAnsi="Arial" w:cs="Arial"/>
          <w:b/>
          <w:sz w:val="20"/>
          <w:szCs w:val="20"/>
        </w:rPr>
        <w:t>E</w:t>
      </w:r>
      <w:r w:rsidR="003E2220" w:rsidRPr="00641D2E">
        <w:rPr>
          <w:rFonts w:ascii="Arial" w:hAnsi="Arial" w:cs="Arial"/>
          <w:b/>
          <w:sz w:val="20"/>
          <w:szCs w:val="20"/>
        </w:rPr>
        <w:t>erste registratie als orthodontist of kaakchirurg</w:t>
      </w:r>
    </w:p>
    <w:p w:rsidR="005D3542" w:rsidRPr="005D3542" w:rsidRDefault="005D3542" w:rsidP="00C42E95">
      <w:pPr>
        <w:pStyle w:val="Plattetekst"/>
        <w:tabs>
          <w:tab w:val="left" w:pos="4140"/>
        </w:tabs>
        <w:jc w:val="left"/>
        <w:rPr>
          <w:rFonts w:ascii="Arial" w:hAnsi="Arial" w:cs="Arial"/>
          <w:sz w:val="20"/>
          <w:szCs w:val="20"/>
        </w:rPr>
      </w:pPr>
    </w:p>
    <w:p w:rsidR="00D21F10" w:rsidRPr="005D3542" w:rsidRDefault="00631DC4" w:rsidP="00C42E95">
      <w:pPr>
        <w:pStyle w:val="Plattetekst"/>
        <w:tabs>
          <w:tab w:val="left" w:pos="4140"/>
        </w:tabs>
        <w:jc w:val="left"/>
        <w:rPr>
          <w:rFonts w:ascii="Arial" w:hAnsi="Arial" w:cs="Arial"/>
          <w:sz w:val="20"/>
          <w:szCs w:val="20"/>
        </w:rPr>
      </w:pPr>
      <w:r w:rsidRPr="005D3542">
        <w:rPr>
          <w:rFonts w:ascii="Arial" w:hAnsi="Arial" w:cs="Arial"/>
          <w:sz w:val="20"/>
          <w:szCs w:val="20"/>
        </w:rPr>
        <w:t xml:space="preserve">In verslagjaar </w:t>
      </w:r>
      <w:r w:rsidR="00417C4F" w:rsidRPr="005D3542">
        <w:rPr>
          <w:rFonts w:ascii="Arial" w:hAnsi="Arial" w:cs="Arial"/>
          <w:sz w:val="20"/>
          <w:szCs w:val="20"/>
        </w:rPr>
        <w:t>201</w:t>
      </w:r>
      <w:r w:rsidR="005D3542" w:rsidRPr="005D3542">
        <w:rPr>
          <w:rFonts w:ascii="Arial" w:hAnsi="Arial" w:cs="Arial"/>
          <w:sz w:val="20"/>
          <w:szCs w:val="20"/>
        </w:rPr>
        <w:t>6</w:t>
      </w:r>
      <w:r w:rsidR="00C51F5D" w:rsidRPr="005D3542">
        <w:rPr>
          <w:rFonts w:ascii="Arial" w:hAnsi="Arial" w:cs="Arial"/>
          <w:sz w:val="20"/>
          <w:szCs w:val="20"/>
        </w:rPr>
        <w:t xml:space="preserve"> </w:t>
      </w:r>
      <w:r w:rsidRPr="005D3542">
        <w:rPr>
          <w:rFonts w:ascii="Arial" w:hAnsi="Arial" w:cs="Arial"/>
          <w:sz w:val="20"/>
          <w:szCs w:val="20"/>
        </w:rPr>
        <w:t>werden</w:t>
      </w:r>
      <w:r w:rsidR="00527289" w:rsidRPr="005D3542">
        <w:rPr>
          <w:rFonts w:ascii="Arial" w:hAnsi="Arial" w:cs="Arial"/>
          <w:sz w:val="20"/>
          <w:szCs w:val="20"/>
        </w:rPr>
        <w:t xml:space="preserve"> </w:t>
      </w:r>
      <w:r w:rsidR="00641D2E" w:rsidRPr="00641D2E">
        <w:rPr>
          <w:rFonts w:ascii="Arial" w:hAnsi="Arial" w:cs="Arial"/>
          <w:sz w:val="20"/>
          <w:szCs w:val="20"/>
        </w:rPr>
        <w:t>3</w:t>
      </w:r>
      <w:r w:rsidR="00280956">
        <w:rPr>
          <w:rFonts w:ascii="Arial" w:hAnsi="Arial" w:cs="Arial"/>
          <w:sz w:val="20"/>
          <w:szCs w:val="20"/>
        </w:rPr>
        <w:t>0</w:t>
      </w:r>
      <w:r w:rsidR="00890DE1" w:rsidRPr="005D3542">
        <w:rPr>
          <w:rFonts w:ascii="Arial" w:hAnsi="Arial" w:cs="Arial"/>
          <w:sz w:val="20"/>
          <w:szCs w:val="20"/>
        </w:rPr>
        <w:t xml:space="preserve"> </w:t>
      </w:r>
      <w:r w:rsidRPr="005D3542">
        <w:rPr>
          <w:rFonts w:ascii="Arial" w:hAnsi="Arial" w:cs="Arial"/>
          <w:sz w:val="20"/>
          <w:szCs w:val="20"/>
        </w:rPr>
        <w:t xml:space="preserve">specialisten ingeschreven in het specialistenregister, waarvan </w:t>
      </w:r>
    </w:p>
    <w:p w:rsidR="00860034" w:rsidRPr="005D3542" w:rsidRDefault="00280956" w:rsidP="00860034">
      <w:pPr>
        <w:pStyle w:val="Plattetekst"/>
        <w:tabs>
          <w:tab w:val="left" w:pos="4140"/>
        </w:tabs>
        <w:jc w:val="left"/>
        <w:rPr>
          <w:rFonts w:ascii="Arial" w:hAnsi="Arial" w:cs="Arial"/>
          <w:sz w:val="20"/>
          <w:szCs w:val="20"/>
        </w:rPr>
      </w:pPr>
      <w:r>
        <w:rPr>
          <w:rFonts w:ascii="Arial" w:hAnsi="Arial" w:cs="Arial"/>
          <w:sz w:val="20"/>
          <w:szCs w:val="20"/>
        </w:rPr>
        <w:t>15</w:t>
      </w:r>
      <w:r w:rsidR="00D74AFA" w:rsidRPr="005D3542">
        <w:rPr>
          <w:rFonts w:ascii="Arial" w:hAnsi="Arial" w:cs="Arial"/>
          <w:sz w:val="20"/>
          <w:szCs w:val="20"/>
        </w:rPr>
        <w:t xml:space="preserve"> </w:t>
      </w:r>
      <w:r w:rsidR="00631DC4" w:rsidRPr="005D3542">
        <w:rPr>
          <w:rFonts w:ascii="Arial" w:hAnsi="Arial" w:cs="Arial"/>
          <w:sz w:val="20"/>
          <w:szCs w:val="20"/>
        </w:rPr>
        <w:t xml:space="preserve">orthodontisten en </w:t>
      </w:r>
      <w:r w:rsidR="00641D2E">
        <w:rPr>
          <w:rFonts w:ascii="Arial" w:hAnsi="Arial" w:cs="Arial"/>
          <w:sz w:val="20"/>
          <w:szCs w:val="20"/>
        </w:rPr>
        <w:t>15</w:t>
      </w:r>
      <w:r w:rsidR="00631DC4" w:rsidRPr="005D3542">
        <w:rPr>
          <w:rFonts w:ascii="Arial" w:hAnsi="Arial" w:cs="Arial"/>
          <w:sz w:val="20"/>
          <w:szCs w:val="20"/>
        </w:rPr>
        <w:t xml:space="preserve"> kaakchirurgen</w:t>
      </w:r>
      <w:r w:rsidR="00C51F5D" w:rsidRPr="005D3542">
        <w:rPr>
          <w:rFonts w:ascii="Arial" w:hAnsi="Arial" w:cs="Arial"/>
          <w:sz w:val="20"/>
          <w:szCs w:val="20"/>
        </w:rPr>
        <w:t>.</w:t>
      </w:r>
      <w:r w:rsidR="00860034" w:rsidRPr="005D3542">
        <w:rPr>
          <w:rFonts w:ascii="Arial" w:hAnsi="Arial" w:cs="Arial"/>
          <w:sz w:val="20"/>
          <w:szCs w:val="20"/>
        </w:rPr>
        <w:t xml:space="preserve"> </w:t>
      </w:r>
    </w:p>
    <w:p w:rsidR="00C51F5D" w:rsidRPr="005D3542" w:rsidRDefault="00860034" w:rsidP="00C42E95">
      <w:pPr>
        <w:pStyle w:val="Plattetekst"/>
        <w:tabs>
          <w:tab w:val="left" w:pos="4140"/>
        </w:tabs>
        <w:jc w:val="left"/>
        <w:rPr>
          <w:rFonts w:ascii="Arial" w:hAnsi="Arial" w:cs="Arial"/>
          <w:b/>
          <w:sz w:val="20"/>
          <w:szCs w:val="20"/>
          <w:highlight w:val="yellow"/>
        </w:rPr>
      </w:pPr>
      <w:r w:rsidRPr="005D3542">
        <w:rPr>
          <w:rFonts w:ascii="Arial" w:hAnsi="Arial" w:cs="Arial"/>
          <w:sz w:val="20"/>
          <w:szCs w:val="20"/>
        </w:rPr>
        <w:br/>
      </w:r>
      <w:r w:rsidR="00631DC4" w:rsidRPr="005D3542">
        <w:rPr>
          <w:rFonts w:ascii="Arial" w:hAnsi="Arial" w:cs="Arial"/>
          <w:sz w:val="20"/>
          <w:szCs w:val="20"/>
        </w:rPr>
        <w:t>Zie onderstaande specificatie voor de onderverdeling naar mannen</w:t>
      </w:r>
      <w:r w:rsidR="00207B85" w:rsidRPr="005D3542">
        <w:rPr>
          <w:rFonts w:ascii="Arial" w:hAnsi="Arial" w:cs="Arial"/>
          <w:sz w:val="20"/>
          <w:szCs w:val="20"/>
        </w:rPr>
        <w:t xml:space="preserve"> </w:t>
      </w:r>
      <w:r w:rsidR="00631DC4" w:rsidRPr="005D3542">
        <w:rPr>
          <w:rFonts w:ascii="Arial" w:hAnsi="Arial" w:cs="Arial"/>
          <w:sz w:val="20"/>
          <w:szCs w:val="20"/>
        </w:rPr>
        <w:t>en vrouwen.</w:t>
      </w:r>
    </w:p>
    <w:p w:rsidR="00957C21" w:rsidRPr="00F12648" w:rsidRDefault="00631DC4" w:rsidP="00C42E95">
      <w:pPr>
        <w:pStyle w:val="Plattetekst"/>
        <w:tabs>
          <w:tab w:val="left" w:pos="4140"/>
        </w:tabs>
        <w:jc w:val="left"/>
        <w:rPr>
          <w:rFonts w:ascii="Arial" w:hAnsi="Arial" w:cs="Arial"/>
          <w:sz w:val="20"/>
          <w:szCs w:val="20"/>
        </w:rPr>
      </w:pPr>
      <w:r w:rsidRPr="005D3542">
        <w:rPr>
          <w:rFonts w:ascii="Arial" w:hAnsi="Arial" w:cs="Arial"/>
          <w:sz w:val="20"/>
          <w:szCs w:val="20"/>
        </w:rPr>
        <w:t>Ook is vermeld hoeveel specialisten de specialistenopleiding in Nederland, dan</w:t>
      </w:r>
      <w:r w:rsidR="00207B85" w:rsidRPr="005D3542">
        <w:rPr>
          <w:rFonts w:ascii="Arial" w:hAnsi="Arial" w:cs="Arial"/>
          <w:sz w:val="20"/>
          <w:szCs w:val="20"/>
        </w:rPr>
        <w:t xml:space="preserve"> </w:t>
      </w:r>
      <w:r w:rsidRPr="005D3542">
        <w:rPr>
          <w:rFonts w:ascii="Arial" w:hAnsi="Arial" w:cs="Arial"/>
          <w:sz w:val="20"/>
          <w:szCs w:val="20"/>
        </w:rPr>
        <w:t>wel in het buitenland  hebben gevolgd.</w:t>
      </w:r>
    </w:p>
    <w:p w:rsidR="00631DC4" w:rsidRPr="005D3542" w:rsidRDefault="00631DC4" w:rsidP="00C42E95">
      <w:pPr>
        <w:rPr>
          <w:rFonts w:ascii="Arial" w:hAnsi="Arial" w:cs="Arial"/>
          <w:sz w:val="20"/>
          <w:szCs w:val="20"/>
          <w:highlight w:val="yellow"/>
        </w:rPr>
      </w:pPr>
    </w:p>
    <w:p w:rsidR="00631DC4" w:rsidRPr="005D3542" w:rsidRDefault="00631DC4" w:rsidP="00C42E95">
      <w:pPr>
        <w:pStyle w:val="Kop3"/>
        <w:rPr>
          <w:rFonts w:ascii="Arial" w:hAnsi="Arial" w:cs="Arial"/>
          <w:sz w:val="20"/>
          <w:szCs w:val="20"/>
        </w:rPr>
      </w:pPr>
      <w:r w:rsidRPr="005D3542">
        <w:rPr>
          <w:rFonts w:ascii="Arial" w:hAnsi="Arial" w:cs="Arial"/>
          <w:sz w:val="20"/>
          <w:szCs w:val="20"/>
        </w:rPr>
        <w:t>Inschrij</w:t>
      </w:r>
      <w:r w:rsidR="00B85AF3" w:rsidRPr="005D3542">
        <w:rPr>
          <w:rFonts w:ascii="Arial" w:hAnsi="Arial" w:cs="Arial"/>
          <w:sz w:val="20"/>
          <w:szCs w:val="20"/>
        </w:rPr>
        <w:t>v</w:t>
      </w:r>
      <w:r w:rsidR="000D55BA" w:rsidRPr="005D3542">
        <w:rPr>
          <w:rFonts w:ascii="Arial" w:hAnsi="Arial" w:cs="Arial"/>
          <w:sz w:val="20"/>
          <w:szCs w:val="20"/>
        </w:rPr>
        <w:t>ingen specialistenregister</w:t>
      </w:r>
      <w:r w:rsidR="00973EBB" w:rsidRPr="005D3542">
        <w:rPr>
          <w:rFonts w:ascii="Arial" w:hAnsi="Arial" w:cs="Arial"/>
          <w:sz w:val="20"/>
          <w:szCs w:val="20"/>
        </w:rPr>
        <w:t xml:space="preserve"> </w:t>
      </w:r>
      <w:r w:rsidR="005D3542" w:rsidRPr="005D3542">
        <w:rPr>
          <w:rFonts w:ascii="Arial" w:hAnsi="Arial" w:cs="Arial"/>
          <w:sz w:val="20"/>
          <w:szCs w:val="20"/>
        </w:rPr>
        <w:t>2016</w:t>
      </w:r>
    </w:p>
    <w:p w:rsidR="00F338FA" w:rsidRPr="005D3542" w:rsidRDefault="00F338FA" w:rsidP="00C42E95">
      <w:pPr>
        <w:rPr>
          <w:rFonts w:ascii="Arial" w:hAnsi="Arial" w:cs="Arial"/>
          <w:b/>
          <w:color w:val="FF0000"/>
          <w:sz w:val="20"/>
          <w:szCs w:val="20"/>
        </w:rPr>
      </w:pPr>
    </w:p>
    <w:tbl>
      <w:tblPr>
        <w:tblW w:w="8471" w:type="dxa"/>
        <w:tblInd w:w="55" w:type="dxa"/>
        <w:tblCellMar>
          <w:left w:w="70" w:type="dxa"/>
          <w:right w:w="70" w:type="dxa"/>
        </w:tblCellMar>
        <w:tblLook w:val="04A0" w:firstRow="1" w:lastRow="0" w:firstColumn="1" w:lastColumn="0" w:noHBand="0" w:noVBand="1"/>
      </w:tblPr>
      <w:tblGrid>
        <w:gridCol w:w="4460"/>
        <w:gridCol w:w="1260"/>
        <w:gridCol w:w="731"/>
        <w:gridCol w:w="1060"/>
        <w:gridCol w:w="960"/>
      </w:tblGrid>
      <w:tr w:rsidR="00F338FA" w:rsidRPr="005D3542" w:rsidTr="005D3542">
        <w:trPr>
          <w:trHeight w:val="300"/>
        </w:trPr>
        <w:tc>
          <w:tcPr>
            <w:tcW w:w="4460" w:type="dxa"/>
            <w:tcBorders>
              <w:top w:val="nil"/>
              <w:left w:val="nil"/>
              <w:bottom w:val="nil"/>
              <w:right w:val="nil"/>
            </w:tcBorders>
            <w:shd w:val="clear" w:color="auto" w:fill="auto"/>
            <w:noWrap/>
            <w:vAlign w:val="bottom"/>
            <w:hideMark/>
          </w:tcPr>
          <w:p w:rsidR="00F338FA" w:rsidRPr="005D3542" w:rsidRDefault="00F338FA">
            <w:pPr>
              <w:rPr>
                <w:rFonts w:ascii="Calibri" w:hAnsi="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8FA" w:rsidRPr="005D3542" w:rsidRDefault="00F338FA">
            <w:pPr>
              <w:jc w:val="center"/>
              <w:rPr>
                <w:rFonts w:ascii="Calibri" w:hAnsi="Calibri"/>
                <w:color w:val="000000"/>
                <w:sz w:val="22"/>
                <w:szCs w:val="22"/>
              </w:rPr>
            </w:pPr>
            <w:r w:rsidRPr="005D3542">
              <w:rPr>
                <w:rFonts w:ascii="Calibri" w:hAnsi="Calibri"/>
                <w:color w:val="000000"/>
                <w:sz w:val="22"/>
                <w:szCs w:val="22"/>
              </w:rPr>
              <w:t>Man</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F338FA" w:rsidRPr="005D3542" w:rsidRDefault="00F338FA">
            <w:pPr>
              <w:jc w:val="center"/>
              <w:rPr>
                <w:rFonts w:ascii="Calibri" w:hAnsi="Calibri"/>
                <w:color w:val="000000"/>
                <w:sz w:val="22"/>
                <w:szCs w:val="22"/>
              </w:rPr>
            </w:pPr>
            <w:r w:rsidRPr="005D3542">
              <w:rPr>
                <w:rFonts w:ascii="Calibri" w:hAnsi="Calibri"/>
                <w:color w:val="000000"/>
                <w:sz w:val="22"/>
                <w:szCs w:val="22"/>
              </w:rPr>
              <w:t>Vrouw</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338FA" w:rsidRPr="005D3542" w:rsidRDefault="00F338FA">
            <w:pPr>
              <w:jc w:val="center"/>
              <w:rPr>
                <w:rFonts w:ascii="Calibri" w:hAnsi="Calibri"/>
                <w:color w:val="000000"/>
                <w:sz w:val="22"/>
                <w:szCs w:val="22"/>
              </w:rPr>
            </w:pPr>
            <w:r w:rsidRPr="005D3542">
              <w:rPr>
                <w:rFonts w:ascii="Calibri" w:hAnsi="Calibri"/>
                <w:color w:val="000000"/>
                <w:sz w:val="22"/>
                <w:szCs w:val="22"/>
              </w:rPr>
              <w:t>Eindtotaal</w:t>
            </w:r>
          </w:p>
        </w:tc>
        <w:tc>
          <w:tcPr>
            <w:tcW w:w="960" w:type="dxa"/>
            <w:tcBorders>
              <w:top w:val="nil"/>
              <w:left w:val="nil"/>
              <w:bottom w:val="nil"/>
              <w:right w:val="nil"/>
            </w:tcBorders>
            <w:shd w:val="clear" w:color="auto" w:fill="auto"/>
            <w:noWrap/>
            <w:vAlign w:val="bottom"/>
            <w:hideMark/>
          </w:tcPr>
          <w:p w:rsidR="00F338FA" w:rsidRPr="005D3542" w:rsidRDefault="00F338FA">
            <w:pPr>
              <w:rPr>
                <w:rFonts w:ascii="Calibri" w:hAnsi="Calibri"/>
                <w:color w:val="000000"/>
                <w:sz w:val="22"/>
                <w:szCs w:val="22"/>
              </w:rPr>
            </w:pPr>
          </w:p>
        </w:tc>
      </w:tr>
      <w:tr w:rsidR="00F338FA" w:rsidRPr="005D3542" w:rsidTr="005D3542">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8FA" w:rsidRPr="005D3542" w:rsidRDefault="00F338FA">
            <w:pPr>
              <w:rPr>
                <w:rFonts w:ascii="Calibri" w:hAnsi="Calibri"/>
                <w:color w:val="000000"/>
                <w:sz w:val="22"/>
                <w:szCs w:val="22"/>
              </w:rPr>
            </w:pPr>
            <w:r w:rsidRPr="005D3542">
              <w:rPr>
                <w:rFonts w:ascii="Calibri" w:hAnsi="Calibri"/>
                <w:color w:val="000000"/>
                <w:sz w:val="22"/>
                <w:szCs w:val="22"/>
              </w:rPr>
              <w:t xml:space="preserve">- </w:t>
            </w:r>
            <w:r w:rsidRPr="005D3542">
              <w:rPr>
                <w:rFonts w:ascii="Calibri" w:hAnsi="Calibri"/>
                <w:b/>
                <w:color w:val="000000"/>
                <w:sz w:val="22"/>
                <w:szCs w:val="22"/>
              </w:rPr>
              <w:t>Dento-Maxillaire Orthopaedie</w:t>
            </w:r>
          </w:p>
        </w:tc>
        <w:tc>
          <w:tcPr>
            <w:tcW w:w="1260" w:type="dxa"/>
            <w:tcBorders>
              <w:top w:val="nil"/>
              <w:left w:val="nil"/>
              <w:bottom w:val="single" w:sz="4" w:space="0" w:color="auto"/>
              <w:right w:val="single" w:sz="4" w:space="0" w:color="auto"/>
            </w:tcBorders>
            <w:shd w:val="clear" w:color="auto" w:fill="auto"/>
            <w:noWrap/>
            <w:vAlign w:val="bottom"/>
            <w:hideMark/>
          </w:tcPr>
          <w:p w:rsidR="00F338FA" w:rsidRPr="005D3542" w:rsidRDefault="00280956">
            <w:pPr>
              <w:jc w:val="center"/>
              <w:rPr>
                <w:rFonts w:ascii="Calibri" w:hAnsi="Calibri"/>
                <w:color w:val="000000"/>
                <w:sz w:val="22"/>
                <w:szCs w:val="22"/>
              </w:rPr>
            </w:pPr>
            <w:r>
              <w:rPr>
                <w:rFonts w:ascii="Calibri" w:hAnsi="Calibri"/>
                <w:color w:val="000000"/>
                <w:sz w:val="22"/>
                <w:szCs w:val="22"/>
              </w:rPr>
              <w:t>9</w:t>
            </w:r>
          </w:p>
        </w:tc>
        <w:tc>
          <w:tcPr>
            <w:tcW w:w="731" w:type="dxa"/>
            <w:tcBorders>
              <w:top w:val="nil"/>
              <w:left w:val="nil"/>
              <w:bottom w:val="single" w:sz="4" w:space="0" w:color="auto"/>
              <w:right w:val="single" w:sz="4" w:space="0" w:color="auto"/>
            </w:tcBorders>
            <w:shd w:val="clear" w:color="auto" w:fill="auto"/>
            <w:noWrap/>
            <w:vAlign w:val="bottom"/>
            <w:hideMark/>
          </w:tcPr>
          <w:p w:rsidR="00F338FA" w:rsidRPr="005D3542" w:rsidRDefault="00280956">
            <w:pPr>
              <w:jc w:val="center"/>
              <w:rPr>
                <w:rFonts w:ascii="Calibri" w:hAnsi="Calibri"/>
                <w:color w:val="000000"/>
                <w:sz w:val="22"/>
                <w:szCs w:val="22"/>
              </w:rPr>
            </w:pPr>
            <w:r>
              <w:rPr>
                <w:rFonts w:ascii="Calibri" w:hAnsi="Calibri"/>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F338FA" w:rsidRPr="005D3542" w:rsidRDefault="00280956">
            <w:pPr>
              <w:jc w:val="center"/>
              <w:rPr>
                <w:rFonts w:ascii="Calibri" w:hAnsi="Calibri"/>
                <w:color w:val="000000"/>
                <w:sz w:val="22"/>
                <w:szCs w:val="22"/>
              </w:rPr>
            </w:pPr>
            <w:r>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rsidR="00F338FA" w:rsidRPr="005D3542" w:rsidRDefault="00F338FA">
            <w:pPr>
              <w:rPr>
                <w:rFonts w:ascii="Calibri" w:hAnsi="Calibri"/>
                <w:color w:val="000000"/>
                <w:sz w:val="22"/>
                <w:szCs w:val="22"/>
              </w:rPr>
            </w:pPr>
          </w:p>
        </w:tc>
      </w:tr>
      <w:tr w:rsidR="00280956" w:rsidRPr="005D3542" w:rsidTr="005D3542">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80956" w:rsidRPr="00641D2E" w:rsidRDefault="00280956">
            <w:pPr>
              <w:rPr>
                <w:rFonts w:ascii="Calibri" w:hAnsi="Calibri"/>
                <w:color w:val="000000"/>
                <w:sz w:val="22"/>
                <w:szCs w:val="22"/>
                <w:highlight w:val="yellow"/>
              </w:rPr>
            </w:pPr>
            <w:r w:rsidRPr="005D3542">
              <w:rPr>
                <w:rFonts w:ascii="Calibri" w:hAnsi="Calibri"/>
                <w:color w:val="000000"/>
                <w:sz w:val="22"/>
                <w:szCs w:val="22"/>
              </w:rPr>
              <w:t>EU</w:t>
            </w:r>
          </w:p>
        </w:tc>
        <w:tc>
          <w:tcPr>
            <w:tcW w:w="1260" w:type="dxa"/>
            <w:tcBorders>
              <w:top w:val="nil"/>
              <w:left w:val="nil"/>
              <w:bottom w:val="single" w:sz="4" w:space="0" w:color="auto"/>
              <w:right w:val="single" w:sz="4" w:space="0" w:color="auto"/>
            </w:tcBorders>
            <w:shd w:val="clear" w:color="auto" w:fill="auto"/>
            <w:noWrap/>
            <w:vAlign w:val="bottom"/>
          </w:tcPr>
          <w:p w:rsidR="00280956" w:rsidRPr="00641D2E" w:rsidRDefault="00280956">
            <w:pPr>
              <w:jc w:val="center"/>
              <w:rPr>
                <w:rFonts w:ascii="Calibri" w:hAnsi="Calibri"/>
                <w:color w:val="000000"/>
                <w:sz w:val="22"/>
                <w:szCs w:val="22"/>
                <w:highlight w:val="yellow"/>
              </w:rPr>
            </w:pPr>
            <w:r>
              <w:rPr>
                <w:rFonts w:ascii="Calibri" w:hAnsi="Calibri"/>
                <w:color w:val="000000"/>
                <w:sz w:val="22"/>
                <w:szCs w:val="22"/>
              </w:rPr>
              <w:t>5</w:t>
            </w:r>
          </w:p>
        </w:tc>
        <w:tc>
          <w:tcPr>
            <w:tcW w:w="731" w:type="dxa"/>
            <w:tcBorders>
              <w:top w:val="nil"/>
              <w:left w:val="nil"/>
              <w:bottom w:val="single" w:sz="4" w:space="0" w:color="auto"/>
              <w:right w:val="single" w:sz="4" w:space="0" w:color="auto"/>
            </w:tcBorders>
            <w:shd w:val="clear" w:color="auto" w:fill="auto"/>
            <w:noWrap/>
            <w:vAlign w:val="bottom"/>
          </w:tcPr>
          <w:p w:rsidR="00280956" w:rsidRPr="00641D2E" w:rsidRDefault="00280956">
            <w:pPr>
              <w:jc w:val="center"/>
              <w:rPr>
                <w:rFonts w:ascii="Calibri" w:hAnsi="Calibri"/>
                <w:color w:val="000000"/>
                <w:sz w:val="22"/>
                <w:szCs w:val="22"/>
                <w:highlight w:val="yellow"/>
              </w:rPr>
            </w:pPr>
            <w:r>
              <w:rPr>
                <w:rFonts w:ascii="Calibri" w:hAnsi="Calibri"/>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bottom"/>
          </w:tcPr>
          <w:p w:rsidR="00280956" w:rsidRPr="00641D2E" w:rsidRDefault="00280956">
            <w:pPr>
              <w:jc w:val="center"/>
              <w:rPr>
                <w:rFonts w:ascii="Calibri" w:hAnsi="Calibri"/>
                <w:color w:val="000000"/>
                <w:sz w:val="22"/>
                <w:szCs w:val="22"/>
                <w:highlight w:val="yellow"/>
              </w:rPr>
            </w:pPr>
            <w:r w:rsidRPr="005D3542">
              <w:rPr>
                <w:rFonts w:ascii="Calibri" w:hAnsi="Calibri"/>
                <w:color w:val="000000"/>
                <w:sz w:val="22"/>
                <w:szCs w:val="22"/>
              </w:rPr>
              <w:t>7</w:t>
            </w:r>
          </w:p>
        </w:tc>
        <w:tc>
          <w:tcPr>
            <w:tcW w:w="960" w:type="dxa"/>
            <w:tcBorders>
              <w:top w:val="nil"/>
              <w:left w:val="nil"/>
              <w:bottom w:val="nil"/>
              <w:right w:val="nil"/>
            </w:tcBorders>
            <w:shd w:val="clear" w:color="auto" w:fill="auto"/>
            <w:noWrap/>
            <w:vAlign w:val="bottom"/>
          </w:tcPr>
          <w:p w:rsidR="00280956" w:rsidRPr="005D3542" w:rsidRDefault="00280956">
            <w:pPr>
              <w:rPr>
                <w:rFonts w:ascii="Calibri" w:hAnsi="Calibri"/>
                <w:color w:val="000000"/>
                <w:sz w:val="22"/>
                <w:szCs w:val="22"/>
              </w:rPr>
            </w:pPr>
          </w:p>
        </w:tc>
      </w:tr>
      <w:tr w:rsidR="00280956" w:rsidRPr="005D3542" w:rsidTr="005D3542">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80956" w:rsidRPr="005D3542" w:rsidRDefault="00280956">
            <w:pPr>
              <w:rPr>
                <w:rFonts w:ascii="Calibri" w:hAnsi="Calibri"/>
                <w:color w:val="000000"/>
                <w:sz w:val="22"/>
                <w:szCs w:val="22"/>
              </w:rPr>
            </w:pPr>
            <w:r w:rsidRPr="005D3542">
              <w:rPr>
                <w:rFonts w:ascii="Calibri" w:hAnsi="Calibri"/>
                <w:color w:val="000000"/>
                <w:sz w:val="22"/>
                <w:szCs w:val="22"/>
              </w:rPr>
              <w:t>Nederland</w:t>
            </w:r>
          </w:p>
        </w:tc>
        <w:tc>
          <w:tcPr>
            <w:tcW w:w="12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4</w:t>
            </w:r>
          </w:p>
        </w:tc>
        <w:tc>
          <w:tcPr>
            <w:tcW w:w="731"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4</w:t>
            </w:r>
          </w:p>
        </w:tc>
        <w:tc>
          <w:tcPr>
            <w:tcW w:w="10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rsidR="00280956" w:rsidRPr="005D3542" w:rsidRDefault="00280956">
            <w:pPr>
              <w:rPr>
                <w:rFonts w:ascii="Calibri" w:hAnsi="Calibri"/>
                <w:color w:val="000000"/>
                <w:sz w:val="22"/>
                <w:szCs w:val="22"/>
              </w:rPr>
            </w:pPr>
          </w:p>
        </w:tc>
      </w:tr>
      <w:tr w:rsidR="00280956" w:rsidRPr="005D3542" w:rsidTr="005D3542">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80956" w:rsidRPr="005D3542" w:rsidRDefault="00280956">
            <w:pPr>
              <w:rPr>
                <w:rFonts w:ascii="Calibri" w:hAnsi="Calibri"/>
                <w:color w:val="000000"/>
                <w:sz w:val="22"/>
                <w:szCs w:val="22"/>
              </w:rPr>
            </w:pPr>
            <w:r w:rsidRPr="005D3542">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rsidP="00641D2E">
            <w:pPr>
              <w:jc w:val="center"/>
              <w:rPr>
                <w:rFonts w:ascii="Calibri" w:hAnsi="Calibri"/>
                <w:color w:val="000000"/>
                <w:sz w:val="22"/>
                <w:szCs w:val="22"/>
              </w:rPr>
            </w:pPr>
            <w:r w:rsidRPr="005D3542">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rsidP="00641D2E">
            <w:pPr>
              <w:jc w:val="center"/>
              <w:rPr>
                <w:rFonts w:ascii="Calibri" w:hAnsi="Calibri"/>
                <w:color w:val="000000"/>
                <w:sz w:val="22"/>
                <w:szCs w:val="22"/>
              </w:rPr>
            </w:pPr>
            <w:r w:rsidRPr="005D3542">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sidRPr="005D3542">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280956" w:rsidRPr="005D3542" w:rsidRDefault="00280956">
            <w:pPr>
              <w:rPr>
                <w:rFonts w:ascii="Calibri" w:hAnsi="Calibri"/>
                <w:color w:val="000000"/>
                <w:sz w:val="22"/>
                <w:szCs w:val="22"/>
              </w:rPr>
            </w:pPr>
          </w:p>
        </w:tc>
      </w:tr>
      <w:tr w:rsidR="00280956" w:rsidRPr="005D3542" w:rsidTr="005D3542">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80956" w:rsidRPr="005D3542" w:rsidRDefault="00280956">
            <w:pPr>
              <w:rPr>
                <w:rFonts w:ascii="Calibri" w:hAnsi="Calibri"/>
                <w:color w:val="000000"/>
                <w:sz w:val="22"/>
                <w:szCs w:val="22"/>
              </w:rPr>
            </w:pPr>
            <w:r w:rsidRPr="005D3542">
              <w:rPr>
                <w:rFonts w:ascii="Calibri" w:hAnsi="Calibri"/>
                <w:b/>
                <w:color w:val="000000"/>
                <w:sz w:val="22"/>
                <w:szCs w:val="22"/>
              </w:rPr>
              <w:t>- Mondziekten, Kaak- en Aangezichtschirurgie</w:t>
            </w:r>
          </w:p>
        </w:tc>
        <w:tc>
          <w:tcPr>
            <w:tcW w:w="12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8</w:t>
            </w:r>
          </w:p>
        </w:tc>
        <w:tc>
          <w:tcPr>
            <w:tcW w:w="731"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rsidR="00280956" w:rsidRPr="005D3542" w:rsidRDefault="00280956">
            <w:pPr>
              <w:rPr>
                <w:rFonts w:ascii="Calibri" w:hAnsi="Calibri"/>
                <w:color w:val="000000"/>
                <w:sz w:val="22"/>
                <w:szCs w:val="22"/>
              </w:rPr>
            </w:pPr>
          </w:p>
        </w:tc>
      </w:tr>
      <w:tr w:rsidR="00280956" w:rsidRPr="005D3542" w:rsidTr="005D3542">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80956" w:rsidRPr="005D3542" w:rsidRDefault="00280956">
            <w:pPr>
              <w:rPr>
                <w:rFonts w:ascii="Calibri" w:hAnsi="Calibri"/>
                <w:b/>
                <w:color w:val="000000"/>
                <w:sz w:val="22"/>
                <w:szCs w:val="22"/>
              </w:rPr>
            </w:pPr>
            <w:r w:rsidRPr="005D3542">
              <w:rPr>
                <w:rFonts w:ascii="Calibri" w:hAnsi="Calibri"/>
                <w:color w:val="000000"/>
                <w:sz w:val="22"/>
                <w:szCs w:val="22"/>
              </w:rPr>
              <w:t>EU</w:t>
            </w:r>
          </w:p>
        </w:tc>
        <w:tc>
          <w:tcPr>
            <w:tcW w:w="12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sidRPr="005D3542">
              <w:rPr>
                <w:rFonts w:ascii="Calibri" w:hAnsi="Calibri"/>
                <w:color w:val="000000"/>
                <w:sz w:val="22"/>
                <w:szCs w:val="22"/>
              </w:rPr>
              <w:t> </w:t>
            </w:r>
            <w:r>
              <w:rPr>
                <w:rFonts w:ascii="Calibri" w:hAnsi="Calibri"/>
                <w:color w:val="000000"/>
                <w:sz w:val="22"/>
                <w:szCs w:val="22"/>
              </w:rPr>
              <w:t>3</w:t>
            </w:r>
          </w:p>
        </w:tc>
        <w:tc>
          <w:tcPr>
            <w:tcW w:w="731"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1</w:t>
            </w:r>
          </w:p>
        </w:tc>
        <w:tc>
          <w:tcPr>
            <w:tcW w:w="10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sidRPr="005D3542">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280956" w:rsidRPr="005D3542" w:rsidRDefault="00280956">
            <w:pPr>
              <w:rPr>
                <w:rFonts w:ascii="Calibri" w:hAnsi="Calibri"/>
                <w:color w:val="000000"/>
                <w:sz w:val="22"/>
                <w:szCs w:val="22"/>
              </w:rPr>
            </w:pPr>
          </w:p>
        </w:tc>
      </w:tr>
      <w:tr w:rsidR="00280956" w:rsidRPr="005D3542" w:rsidTr="005D3542">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80956" w:rsidRPr="005D3542" w:rsidRDefault="00280956">
            <w:pPr>
              <w:rPr>
                <w:rFonts w:ascii="Calibri" w:hAnsi="Calibri"/>
                <w:color w:val="000000"/>
                <w:sz w:val="22"/>
                <w:szCs w:val="22"/>
              </w:rPr>
            </w:pPr>
            <w:r w:rsidRPr="005D3542">
              <w:rPr>
                <w:rFonts w:ascii="Calibri" w:hAnsi="Calibri"/>
                <w:color w:val="000000"/>
                <w:sz w:val="22"/>
                <w:szCs w:val="22"/>
              </w:rPr>
              <w:t>Nederland</w:t>
            </w:r>
          </w:p>
        </w:tc>
        <w:tc>
          <w:tcPr>
            <w:tcW w:w="12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5</w:t>
            </w:r>
          </w:p>
        </w:tc>
        <w:tc>
          <w:tcPr>
            <w:tcW w:w="731"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rsidR="00280956" w:rsidRPr="005D3542" w:rsidRDefault="00280956">
            <w:pPr>
              <w:rPr>
                <w:rFonts w:ascii="Calibri" w:hAnsi="Calibri"/>
                <w:color w:val="000000"/>
                <w:sz w:val="22"/>
                <w:szCs w:val="22"/>
              </w:rPr>
            </w:pPr>
          </w:p>
        </w:tc>
      </w:tr>
      <w:tr w:rsidR="00280956" w:rsidRPr="005D3542" w:rsidTr="005D3542">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280956" w:rsidRPr="005D3542" w:rsidRDefault="00280956">
            <w:pPr>
              <w:rPr>
                <w:rFonts w:ascii="Calibri" w:hAnsi="Calibri"/>
                <w:color w:val="000000"/>
                <w:sz w:val="22"/>
                <w:szCs w:val="22"/>
              </w:rPr>
            </w:pPr>
            <w:r w:rsidRPr="005D3542">
              <w:rPr>
                <w:rFonts w:ascii="Calibri" w:hAnsi="Calibri"/>
                <w:color w:val="000000"/>
                <w:sz w:val="22"/>
                <w:szCs w:val="22"/>
              </w:rPr>
              <w:t>Eindtotaal</w:t>
            </w:r>
          </w:p>
        </w:tc>
        <w:tc>
          <w:tcPr>
            <w:tcW w:w="12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17</w:t>
            </w:r>
          </w:p>
        </w:tc>
        <w:tc>
          <w:tcPr>
            <w:tcW w:w="731"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13</w:t>
            </w:r>
          </w:p>
        </w:tc>
        <w:tc>
          <w:tcPr>
            <w:tcW w:w="1060" w:type="dxa"/>
            <w:tcBorders>
              <w:top w:val="nil"/>
              <w:left w:val="nil"/>
              <w:bottom w:val="single" w:sz="4" w:space="0" w:color="auto"/>
              <w:right w:val="single" w:sz="4" w:space="0" w:color="auto"/>
            </w:tcBorders>
            <w:shd w:val="clear" w:color="auto" w:fill="auto"/>
            <w:noWrap/>
            <w:vAlign w:val="bottom"/>
            <w:hideMark/>
          </w:tcPr>
          <w:p w:rsidR="00280956" w:rsidRPr="005D3542" w:rsidRDefault="00280956">
            <w:pPr>
              <w:jc w:val="center"/>
              <w:rPr>
                <w:rFonts w:ascii="Calibri" w:hAnsi="Calibri"/>
                <w:color w:val="000000"/>
                <w:sz w:val="22"/>
                <w:szCs w:val="22"/>
              </w:rPr>
            </w:pPr>
            <w:r>
              <w:rPr>
                <w:rFonts w:ascii="Calibri" w:hAnsi="Calibri"/>
                <w:color w:val="000000"/>
                <w:sz w:val="22"/>
                <w:szCs w:val="22"/>
              </w:rPr>
              <w:t>30</w:t>
            </w:r>
          </w:p>
        </w:tc>
        <w:tc>
          <w:tcPr>
            <w:tcW w:w="960" w:type="dxa"/>
            <w:tcBorders>
              <w:top w:val="nil"/>
              <w:left w:val="nil"/>
              <w:bottom w:val="nil"/>
              <w:right w:val="nil"/>
            </w:tcBorders>
            <w:shd w:val="clear" w:color="auto" w:fill="auto"/>
            <w:noWrap/>
            <w:vAlign w:val="bottom"/>
            <w:hideMark/>
          </w:tcPr>
          <w:p w:rsidR="00280956" w:rsidRPr="005D3542" w:rsidRDefault="00280956">
            <w:pPr>
              <w:rPr>
                <w:rFonts w:ascii="Calibri" w:hAnsi="Calibri"/>
                <w:color w:val="000000"/>
                <w:sz w:val="22"/>
                <w:szCs w:val="22"/>
              </w:rPr>
            </w:pPr>
          </w:p>
        </w:tc>
      </w:tr>
      <w:tr w:rsidR="00280956" w:rsidTr="002256A4">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80956" w:rsidRPr="005D3542" w:rsidRDefault="00280956">
            <w:pP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280956" w:rsidRPr="005D3542" w:rsidRDefault="00280956">
            <w:pPr>
              <w:jc w:val="center"/>
              <w:rPr>
                <w:rFonts w:ascii="Calibri" w:hAnsi="Calibri"/>
                <w:color w:val="000000"/>
                <w:sz w:val="22"/>
                <w:szCs w:val="22"/>
              </w:rPr>
            </w:pPr>
          </w:p>
        </w:tc>
        <w:tc>
          <w:tcPr>
            <w:tcW w:w="731" w:type="dxa"/>
            <w:tcBorders>
              <w:top w:val="nil"/>
              <w:left w:val="nil"/>
              <w:bottom w:val="single" w:sz="4" w:space="0" w:color="auto"/>
              <w:right w:val="single" w:sz="4" w:space="0" w:color="auto"/>
            </w:tcBorders>
            <w:shd w:val="clear" w:color="auto" w:fill="auto"/>
            <w:noWrap/>
            <w:vAlign w:val="bottom"/>
          </w:tcPr>
          <w:p w:rsidR="00280956" w:rsidRPr="005D3542" w:rsidRDefault="00280956">
            <w:pPr>
              <w:jc w:val="center"/>
              <w:rPr>
                <w:rFonts w:ascii="Calibri" w:hAnsi="Calibri"/>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280956" w:rsidRDefault="00280956">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80956" w:rsidRDefault="00280956">
            <w:pPr>
              <w:rPr>
                <w:rFonts w:ascii="Calibri" w:hAnsi="Calibri"/>
                <w:color w:val="000000"/>
                <w:sz w:val="22"/>
                <w:szCs w:val="22"/>
              </w:rPr>
            </w:pPr>
          </w:p>
        </w:tc>
      </w:tr>
    </w:tbl>
    <w:p w:rsidR="005D3542" w:rsidRDefault="005D3542" w:rsidP="005D3542">
      <w:pPr>
        <w:rPr>
          <w:rFonts w:ascii="Arial" w:hAnsi="Arial" w:cs="Arial"/>
          <w:b/>
          <w:sz w:val="20"/>
          <w:szCs w:val="20"/>
        </w:rPr>
      </w:pPr>
    </w:p>
    <w:p w:rsidR="005D3542" w:rsidRDefault="005D3542" w:rsidP="005D3542">
      <w:pPr>
        <w:rPr>
          <w:rFonts w:ascii="Arial" w:hAnsi="Arial" w:cs="Arial"/>
          <w:b/>
          <w:sz w:val="20"/>
          <w:szCs w:val="20"/>
        </w:rPr>
      </w:pPr>
    </w:p>
    <w:p w:rsidR="00280956" w:rsidRDefault="00280956" w:rsidP="00280956">
      <w:pPr>
        <w:rPr>
          <w:rFonts w:ascii="Arial" w:hAnsi="Arial" w:cs="Arial"/>
          <w:sz w:val="20"/>
          <w:szCs w:val="20"/>
        </w:rPr>
      </w:pPr>
      <w:r w:rsidRPr="00280956">
        <w:rPr>
          <w:rFonts w:ascii="Arial" w:hAnsi="Arial" w:cs="Arial"/>
          <w:sz w:val="20"/>
          <w:szCs w:val="20"/>
        </w:rPr>
        <w:t>Voor de volledigheid hierbij uitgesplitst in welke landen de opleidingstitels zijn afgegeven:</w:t>
      </w:r>
    </w:p>
    <w:p w:rsidR="00280956" w:rsidRPr="00280956" w:rsidRDefault="00280956" w:rsidP="00280956">
      <w:pPr>
        <w:rPr>
          <w:rFonts w:ascii="Arial" w:hAnsi="Arial" w:cs="Arial"/>
          <w:b/>
          <w:sz w:val="20"/>
          <w:szCs w:val="20"/>
        </w:rPr>
      </w:pPr>
    </w:p>
    <w:p w:rsidR="00280956" w:rsidRPr="00280956" w:rsidRDefault="00280956" w:rsidP="00280956">
      <w:pPr>
        <w:rPr>
          <w:rFonts w:ascii="Arial" w:hAnsi="Arial" w:cs="Arial"/>
          <w:b/>
          <w:sz w:val="20"/>
          <w:szCs w:val="20"/>
        </w:rPr>
      </w:pPr>
      <w:r w:rsidRPr="00280956">
        <w:rPr>
          <w:rFonts w:ascii="Arial" w:hAnsi="Arial" w:cs="Arial"/>
          <w:b/>
          <w:sz w:val="20"/>
          <w:szCs w:val="20"/>
        </w:rPr>
        <w:t>DMO</w:t>
      </w:r>
    </w:p>
    <w:p w:rsidR="00280956" w:rsidRPr="00280956" w:rsidRDefault="00280956" w:rsidP="00280956">
      <w:pPr>
        <w:rPr>
          <w:rFonts w:ascii="Arial" w:hAnsi="Arial" w:cs="Arial"/>
          <w:sz w:val="20"/>
          <w:szCs w:val="20"/>
        </w:rPr>
      </w:pPr>
      <w:r w:rsidRPr="00280956">
        <w:rPr>
          <w:rFonts w:ascii="Arial" w:hAnsi="Arial" w:cs="Arial"/>
          <w:sz w:val="20"/>
          <w:szCs w:val="20"/>
        </w:rPr>
        <w:t>Griekenland</w:t>
      </w:r>
      <w:r w:rsidRPr="00280956">
        <w:rPr>
          <w:rFonts w:ascii="Arial" w:hAnsi="Arial" w:cs="Arial"/>
          <w:sz w:val="20"/>
          <w:szCs w:val="20"/>
        </w:rPr>
        <w:tab/>
        <w:t>3</w:t>
      </w:r>
    </w:p>
    <w:p w:rsidR="00280956" w:rsidRPr="00280956" w:rsidRDefault="00280956" w:rsidP="00280956">
      <w:pPr>
        <w:rPr>
          <w:rFonts w:ascii="Arial" w:hAnsi="Arial" w:cs="Arial"/>
          <w:sz w:val="20"/>
          <w:szCs w:val="20"/>
        </w:rPr>
      </w:pPr>
      <w:r w:rsidRPr="00280956">
        <w:rPr>
          <w:rFonts w:ascii="Arial" w:hAnsi="Arial" w:cs="Arial"/>
          <w:sz w:val="20"/>
          <w:szCs w:val="20"/>
        </w:rPr>
        <w:t xml:space="preserve">België </w:t>
      </w:r>
      <w:r w:rsidRPr="00280956">
        <w:rPr>
          <w:rFonts w:ascii="Arial" w:hAnsi="Arial" w:cs="Arial"/>
          <w:sz w:val="20"/>
          <w:szCs w:val="20"/>
        </w:rPr>
        <w:tab/>
      </w:r>
      <w:r w:rsidRPr="00280956">
        <w:rPr>
          <w:rFonts w:ascii="Arial" w:hAnsi="Arial" w:cs="Arial"/>
          <w:sz w:val="20"/>
          <w:szCs w:val="20"/>
        </w:rPr>
        <w:tab/>
        <w:t>2</w:t>
      </w:r>
    </w:p>
    <w:p w:rsidR="00280956" w:rsidRPr="00280956" w:rsidRDefault="00280956" w:rsidP="00280956">
      <w:pPr>
        <w:rPr>
          <w:rFonts w:ascii="Arial" w:hAnsi="Arial" w:cs="Arial"/>
          <w:sz w:val="20"/>
          <w:szCs w:val="20"/>
        </w:rPr>
      </w:pPr>
      <w:r w:rsidRPr="00280956">
        <w:rPr>
          <w:rFonts w:ascii="Arial" w:hAnsi="Arial" w:cs="Arial"/>
          <w:sz w:val="20"/>
          <w:szCs w:val="20"/>
        </w:rPr>
        <w:t xml:space="preserve">Duitsland </w:t>
      </w:r>
      <w:r w:rsidRPr="00280956">
        <w:rPr>
          <w:rFonts w:ascii="Arial" w:hAnsi="Arial" w:cs="Arial"/>
          <w:sz w:val="20"/>
          <w:szCs w:val="20"/>
        </w:rPr>
        <w:tab/>
        <w:t xml:space="preserve">1 </w:t>
      </w:r>
    </w:p>
    <w:p w:rsidR="00280956" w:rsidRPr="00280956" w:rsidRDefault="00280956" w:rsidP="00280956">
      <w:pPr>
        <w:rPr>
          <w:rFonts w:ascii="Arial" w:hAnsi="Arial" w:cs="Arial"/>
          <w:sz w:val="20"/>
          <w:szCs w:val="20"/>
        </w:rPr>
      </w:pPr>
      <w:r w:rsidRPr="00280956">
        <w:rPr>
          <w:rFonts w:ascii="Arial" w:hAnsi="Arial" w:cs="Arial"/>
          <w:sz w:val="20"/>
          <w:szCs w:val="20"/>
        </w:rPr>
        <w:t xml:space="preserve">Roemenië </w:t>
      </w:r>
      <w:r w:rsidRPr="00280956">
        <w:rPr>
          <w:rFonts w:ascii="Arial" w:hAnsi="Arial" w:cs="Arial"/>
          <w:sz w:val="20"/>
          <w:szCs w:val="20"/>
        </w:rPr>
        <w:tab/>
        <w:t>1</w:t>
      </w:r>
    </w:p>
    <w:p w:rsidR="00280956" w:rsidRPr="00280956" w:rsidRDefault="00280956" w:rsidP="00280956">
      <w:pPr>
        <w:rPr>
          <w:rFonts w:ascii="Arial" w:hAnsi="Arial" w:cs="Arial"/>
          <w:b/>
          <w:sz w:val="20"/>
          <w:szCs w:val="20"/>
        </w:rPr>
      </w:pPr>
    </w:p>
    <w:p w:rsidR="00280956" w:rsidRPr="00280956" w:rsidRDefault="00280956" w:rsidP="00280956">
      <w:pPr>
        <w:rPr>
          <w:rFonts w:ascii="Arial" w:hAnsi="Arial" w:cs="Arial"/>
          <w:b/>
          <w:sz w:val="20"/>
          <w:szCs w:val="20"/>
        </w:rPr>
      </w:pPr>
      <w:r w:rsidRPr="00280956">
        <w:rPr>
          <w:rFonts w:ascii="Arial" w:hAnsi="Arial" w:cs="Arial"/>
          <w:b/>
          <w:sz w:val="20"/>
          <w:szCs w:val="20"/>
        </w:rPr>
        <w:t>MKA</w:t>
      </w:r>
    </w:p>
    <w:p w:rsidR="00280956" w:rsidRPr="00280956" w:rsidRDefault="00280956" w:rsidP="00280956">
      <w:pPr>
        <w:rPr>
          <w:rFonts w:ascii="Arial" w:hAnsi="Arial" w:cs="Arial"/>
          <w:sz w:val="20"/>
          <w:szCs w:val="20"/>
        </w:rPr>
      </w:pPr>
      <w:r w:rsidRPr="00280956">
        <w:rPr>
          <w:rFonts w:ascii="Arial" w:hAnsi="Arial" w:cs="Arial"/>
          <w:sz w:val="20"/>
          <w:szCs w:val="20"/>
        </w:rPr>
        <w:t>Duitsland</w:t>
      </w:r>
      <w:r w:rsidRPr="00280956">
        <w:rPr>
          <w:rFonts w:ascii="Arial" w:hAnsi="Arial" w:cs="Arial"/>
          <w:sz w:val="20"/>
          <w:szCs w:val="20"/>
        </w:rPr>
        <w:tab/>
        <w:t>3</w:t>
      </w:r>
    </w:p>
    <w:p w:rsidR="00280956" w:rsidRPr="00280956" w:rsidRDefault="00280956" w:rsidP="00280956">
      <w:pPr>
        <w:rPr>
          <w:rFonts w:ascii="Arial" w:hAnsi="Arial" w:cs="Arial"/>
          <w:sz w:val="20"/>
          <w:szCs w:val="20"/>
        </w:rPr>
      </w:pPr>
      <w:r w:rsidRPr="00280956">
        <w:rPr>
          <w:rFonts w:ascii="Arial" w:hAnsi="Arial" w:cs="Arial"/>
          <w:sz w:val="20"/>
          <w:szCs w:val="20"/>
        </w:rPr>
        <w:t xml:space="preserve">België </w:t>
      </w:r>
      <w:r w:rsidRPr="00280956">
        <w:rPr>
          <w:rFonts w:ascii="Arial" w:hAnsi="Arial" w:cs="Arial"/>
          <w:sz w:val="20"/>
          <w:szCs w:val="20"/>
        </w:rPr>
        <w:tab/>
      </w:r>
      <w:r w:rsidRPr="00280956">
        <w:rPr>
          <w:rFonts w:ascii="Arial" w:hAnsi="Arial" w:cs="Arial"/>
          <w:sz w:val="20"/>
          <w:szCs w:val="20"/>
        </w:rPr>
        <w:tab/>
        <w:t>1</w:t>
      </w:r>
    </w:p>
    <w:p w:rsidR="00280956" w:rsidRDefault="00280956" w:rsidP="005D3542">
      <w:pPr>
        <w:rPr>
          <w:rFonts w:ascii="Arial" w:hAnsi="Arial" w:cs="Arial"/>
          <w:b/>
          <w:sz w:val="20"/>
          <w:szCs w:val="20"/>
        </w:rPr>
      </w:pPr>
    </w:p>
    <w:p w:rsidR="00280956" w:rsidRDefault="00280956" w:rsidP="005D3542">
      <w:pPr>
        <w:rPr>
          <w:rFonts w:ascii="Arial" w:hAnsi="Arial" w:cs="Arial"/>
          <w:b/>
          <w:sz w:val="20"/>
          <w:szCs w:val="20"/>
        </w:rPr>
      </w:pPr>
    </w:p>
    <w:p w:rsidR="005D3542" w:rsidRPr="005D3542" w:rsidRDefault="005D3542" w:rsidP="005D3542">
      <w:pPr>
        <w:rPr>
          <w:rFonts w:ascii="Arial" w:hAnsi="Arial" w:cs="Arial"/>
          <w:b/>
          <w:sz w:val="20"/>
          <w:szCs w:val="20"/>
        </w:rPr>
      </w:pPr>
      <w:r w:rsidRPr="005D3542">
        <w:rPr>
          <w:rFonts w:ascii="Arial" w:hAnsi="Arial" w:cs="Arial"/>
          <w:b/>
          <w:sz w:val="20"/>
          <w:szCs w:val="20"/>
        </w:rPr>
        <w:t>Adviescommissie DMO</w:t>
      </w:r>
    </w:p>
    <w:p w:rsidR="005D3542" w:rsidRPr="00641D2E" w:rsidRDefault="005D3542" w:rsidP="005D3542">
      <w:pPr>
        <w:rPr>
          <w:rFonts w:ascii="Arial" w:hAnsi="Arial" w:cs="Arial"/>
          <w:sz w:val="20"/>
          <w:szCs w:val="20"/>
        </w:rPr>
      </w:pPr>
      <w:r w:rsidRPr="00641D2E">
        <w:rPr>
          <w:rFonts w:ascii="Arial" w:hAnsi="Arial" w:cs="Arial"/>
          <w:sz w:val="20"/>
          <w:szCs w:val="20"/>
        </w:rPr>
        <w:t>De adviescommissie DMO heeft niet alleen tot taak de aios de eindevaluatie af te nemen, maar neemt ook bij de buitenslands gediplomeerde een toets af</w:t>
      </w:r>
      <w:r w:rsidR="009F2454">
        <w:rPr>
          <w:rFonts w:ascii="Arial" w:hAnsi="Arial" w:cs="Arial"/>
          <w:sz w:val="20"/>
          <w:szCs w:val="20"/>
        </w:rPr>
        <w:t xml:space="preserve"> ter beoordeling van de gelijkwaardigheid van de door de tandarts elders gevolgde en voltooide opleiding aan de Nederlandse opleiding in het specialisme DMO.</w:t>
      </w:r>
      <w:r w:rsidRPr="00641D2E">
        <w:rPr>
          <w:rFonts w:ascii="Arial" w:hAnsi="Arial" w:cs="Arial"/>
          <w:sz w:val="20"/>
          <w:szCs w:val="20"/>
        </w:rPr>
        <w:t xml:space="preserve"> In 2016 heeft de adviescommissie geen adviezen</w:t>
      </w:r>
      <w:r w:rsidR="00280956">
        <w:rPr>
          <w:rFonts w:ascii="Arial" w:hAnsi="Arial" w:cs="Arial"/>
          <w:sz w:val="20"/>
          <w:szCs w:val="20"/>
        </w:rPr>
        <w:t xml:space="preserve"> (buitenslands gediplomeerden)</w:t>
      </w:r>
      <w:r w:rsidRPr="00641D2E">
        <w:rPr>
          <w:rFonts w:ascii="Arial" w:hAnsi="Arial" w:cs="Arial"/>
          <w:sz w:val="20"/>
          <w:szCs w:val="20"/>
        </w:rPr>
        <w:t xml:space="preserve"> uitgebracht.</w:t>
      </w:r>
    </w:p>
    <w:p w:rsidR="009D2EA9" w:rsidRPr="00860034" w:rsidRDefault="00F11581" w:rsidP="00C42E95">
      <w:pPr>
        <w:rPr>
          <w:rFonts w:ascii="Arial" w:hAnsi="Arial" w:cs="Arial"/>
          <w:b/>
          <w:sz w:val="20"/>
          <w:szCs w:val="20"/>
        </w:rPr>
      </w:pPr>
      <w:r w:rsidRPr="00860034">
        <w:rPr>
          <w:rFonts w:ascii="Arial" w:hAnsi="Arial" w:cs="Arial"/>
          <w:b/>
          <w:sz w:val="20"/>
          <w:szCs w:val="20"/>
        </w:rPr>
        <w:br w:type="page"/>
      </w:r>
      <w:r w:rsidR="00B63781" w:rsidRPr="00860034">
        <w:rPr>
          <w:rFonts w:ascii="Arial" w:hAnsi="Arial" w:cs="Arial"/>
          <w:b/>
          <w:sz w:val="20"/>
          <w:szCs w:val="20"/>
        </w:rPr>
        <w:lastRenderedPageBreak/>
        <w:t xml:space="preserve">V. </w:t>
      </w:r>
      <w:r w:rsidR="00F90066">
        <w:rPr>
          <w:rFonts w:ascii="Arial" w:hAnsi="Arial" w:cs="Arial"/>
          <w:b/>
          <w:sz w:val="20"/>
          <w:szCs w:val="20"/>
        </w:rPr>
        <w:t>H</w:t>
      </w:r>
      <w:r w:rsidR="003E2220" w:rsidRPr="00860034">
        <w:rPr>
          <w:rFonts w:ascii="Arial" w:hAnsi="Arial" w:cs="Arial"/>
          <w:b/>
          <w:sz w:val="20"/>
          <w:szCs w:val="20"/>
        </w:rPr>
        <w:t>erregistratie</w:t>
      </w:r>
      <w:r w:rsidR="00F90066">
        <w:rPr>
          <w:rFonts w:ascii="Arial" w:hAnsi="Arial" w:cs="Arial"/>
          <w:b/>
          <w:sz w:val="20"/>
          <w:szCs w:val="20"/>
        </w:rPr>
        <w:t xml:space="preserve"> </w:t>
      </w:r>
      <w:r w:rsidR="003E2220" w:rsidRPr="00860034">
        <w:rPr>
          <w:rFonts w:ascii="Arial" w:hAnsi="Arial" w:cs="Arial"/>
          <w:b/>
          <w:sz w:val="20"/>
          <w:szCs w:val="20"/>
        </w:rPr>
        <w:t>van orthodontisten en kaakchirurgen</w:t>
      </w:r>
    </w:p>
    <w:p w:rsidR="003E124E" w:rsidRDefault="003E124E">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Het CTS heeft in 2008 herregistratie-eisen vastgesteld. Alle orthodontisten en kaakchirurgen dienden voor het eerst in maart 2013 aan te tonen dat zij voldeden aan de eisen van werkervaring, bij- en nascholing en kwaliteitsvisitatie om in het specialistenregister ingeschreven te kunnen blijven staan.</w:t>
      </w:r>
    </w:p>
    <w:p w:rsidR="00F12648" w:rsidRDefault="00F12648" w:rsidP="005D3542">
      <w:pPr>
        <w:rPr>
          <w:rFonts w:ascii="Arial" w:hAnsi="Arial" w:cs="Arial"/>
          <w:sz w:val="20"/>
          <w:szCs w:val="20"/>
        </w:rPr>
      </w:pPr>
    </w:p>
    <w:p w:rsidR="000612C8" w:rsidRDefault="005D3542" w:rsidP="005D3542">
      <w:pPr>
        <w:rPr>
          <w:rFonts w:ascii="Arial" w:hAnsi="Arial" w:cs="Arial"/>
          <w:sz w:val="20"/>
          <w:szCs w:val="20"/>
        </w:rPr>
      </w:pPr>
      <w:r w:rsidRPr="005D3542">
        <w:rPr>
          <w:rFonts w:ascii="Arial" w:hAnsi="Arial" w:cs="Arial"/>
          <w:sz w:val="20"/>
          <w:szCs w:val="20"/>
        </w:rPr>
        <w:t xml:space="preserve">In 2016 </w:t>
      </w:r>
      <w:r w:rsidR="000612C8">
        <w:rPr>
          <w:rFonts w:ascii="Arial" w:hAnsi="Arial" w:cs="Arial"/>
          <w:sz w:val="20"/>
          <w:szCs w:val="20"/>
        </w:rPr>
        <w:t xml:space="preserve">expireerde de inschrijving van </w:t>
      </w:r>
      <w:r w:rsidRPr="005D3542">
        <w:rPr>
          <w:rFonts w:ascii="Arial" w:hAnsi="Arial" w:cs="Arial"/>
          <w:sz w:val="20"/>
          <w:szCs w:val="20"/>
        </w:rPr>
        <w:t>in totaal 43 personen (24 orthodontisten en 19 kaakchirurgen)</w:t>
      </w:r>
      <w:r w:rsidR="000612C8">
        <w:rPr>
          <w:rFonts w:ascii="Arial" w:hAnsi="Arial" w:cs="Arial"/>
          <w:sz w:val="20"/>
          <w:szCs w:val="20"/>
        </w:rPr>
        <w:t>.</w:t>
      </w:r>
      <w:r w:rsidR="00954F7C">
        <w:rPr>
          <w:rFonts w:ascii="Arial" w:hAnsi="Arial" w:cs="Arial"/>
          <w:sz w:val="20"/>
          <w:szCs w:val="20"/>
        </w:rPr>
        <w:t xml:space="preserve"> Deze personen zijn vier</w:t>
      </w:r>
      <w:r w:rsidR="000612C8">
        <w:rPr>
          <w:rFonts w:ascii="Arial" w:hAnsi="Arial" w:cs="Arial"/>
          <w:sz w:val="20"/>
          <w:szCs w:val="20"/>
        </w:rPr>
        <w:t xml:space="preserve"> maanden voor de expiratiedatum, dat wil zeggen in de periode vanaf 1 september 2015 tot en met 31 augustus 2016, aangeschreven met de uitnodiging hun inschrijving te hernieuwen</w:t>
      </w:r>
      <w:r w:rsidR="00954F7C">
        <w:rPr>
          <w:rFonts w:ascii="Arial" w:hAnsi="Arial" w:cs="Arial"/>
          <w:sz w:val="20"/>
          <w:szCs w:val="20"/>
        </w:rPr>
        <w:t>.</w:t>
      </w:r>
    </w:p>
    <w:p w:rsidR="00954F7C" w:rsidRDefault="00954F7C" w:rsidP="005D35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134"/>
        <w:gridCol w:w="567"/>
        <w:gridCol w:w="567"/>
      </w:tblGrid>
      <w:tr w:rsidR="00954F7C" w:rsidRPr="00954F7C" w:rsidTr="006E6240">
        <w:trPr>
          <w:cantSplit/>
        </w:trPr>
        <w:tc>
          <w:tcPr>
            <w:tcW w:w="2268" w:type="dxa"/>
            <w:vMerge w:val="restart"/>
          </w:tcPr>
          <w:p w:rsidR="00954F7C" w:rsidRPr="00954F7C" w:rsidRDefault="00954F7C" w:rsidP="00954F7C">
            <w:pPr>
              <w:rPr>
                <w:rFonts w:ascii="Arial" w:hAnsi="Arial" w:cs="Arial"/>
                <w:b/>
                <w:bCs/>
                <w:sz w:val="20"/>
                <w:szCs w:val="20"/>
              </w:rPr>
            </w:pPr>
            <w:r>
              <w:rPr>
                <w:rFonts w:ascii="Arial" w:hAnsi="Arial" w:cs="Arial"/>
                <w:b/>
                <w:bCs/>
                <w:sz w:val="20"/>
                <w:szCs w:val="20"/>
              </w:rPr>
              <w:t>Expiratie inschrijvingen</w:t>
            </w:r>
            <w:r w:rsidRPr="00954F7C">
              <w:rPr>
                <w:rFonts w:ascii="Arial" w:hAnsi="Arial" w:cs="Arial"/>
                <w:b/>
                <w:bCs/>
                <w:sz w:val="20"/>
                <w:szCs w:val="20"/>
              </w:rPr>
              <w:t xml:space="preserve"> 2016</w:t>
            </w:r>
          </w:p>
        </w:tc>
        <w:tc>
          <w:tcPr>
            <w:tcW w:w="2268" w:type="dxa"/>
            <w:gridSpan w:val="3"/>
          </w:tcPr>
          <w:p w:rsidR="00954F7C" w:rsidRPr="00954F7C" w:rsidRDefault="00954F7C" w:rsidP="00954F7C">
            <w:pPr>
              <w:rPr>
                <w:rFonts w:ascii="Arial" w:hAnsi="Arial" w:cs="Arial"/>
                <w:b/>
                <w:bCs/>
                <w:sz w:val="20"/>
                <w:szCs w:val="20"/>
              </w:rPr>
            </w:pPr>
          </w:p>
        </w:tc>
      </w:tr>
      <w:tr w:rsidR="00954F7C" w:rsidRPr="00954F7C" w:rsidTr="006E6240">
        <w:trPr>
          <w:cantSplit/>
        </w:trPr>
        <w:tc>
          <w:tcPr>
            <w:tcW w:w="2268" w:type="dxa"/>
            <w:vMerge/>
          </w:tcPr>
          <w:p w:rsidR="00954F7C" w:rsidRPr="00954F7C" w:rsidRDefault="00954F7C" w:rsidP="00954F7C">
            <w:pPr>
              <w:rPr>
                <w:rFonts w:ascii="Arial" w:hAnsi="Arial" w:cs="Arial"/>
                <w:b/>
                <w:bCs/>
                <w:sz w:val="20"/>
                <w:szCs w:val="20"/>
              </w:rPr>
            </w:pPr>
          </w:p>
        </w:tc>
        <w:tc>
          <w:tcPr>
            <w:tcW w:w="1134" w:type="dxa"/>
          </w:tcPr>
          <w:p w:rsidR="00954F7C" w:rsidRPr="00954F7C" w:rsidRDefault="00954F7C" w:rsidP="00954F7C">
            <w:pPr>
              <w:rPr>
                <w:rFonts w:ascii="Arial" w:hAnsi="Arial" w:cs="Arial"/>
                <w:b/>
                <w:bCs/>
                <w:sz w:val="20"/>
                <w:szCs w:val="20"/>
              </w:rPr>
            </w:pPr>
            <w:r w:rsidRPr="00954F7C">
              <w:rPr>
                <w:rFonts w:ascii="Arial" w:hAnsi="Arial" w:cs="Arial"/>
                <w:b/>
                <w:bCs/>
                <w:sz w:val="20"/>
                <w:szCs w:val="20"/>
              </w:rPr>
              <w:t>totaal</w:t>
            </w:r>
          </w:p>
        </w:tc>
        <w:tc>
          <w:tcPr>
            <w:tcW w:w="567" w:type="dxa"/>
          </w:tcPr>
          <w:p w:rsidR="00954F7C" w:rsidRPr="00954F7C" w:rsidRDefault="00954F7C" w:rsidP="00954F7C">
            <w:pPr>
              <w:rPr>
                <w:rFonts w:ascii="Arial" w:hAnsi="Arial" w:cs="Arial"/>
                <w:b/>
                <w:bCs/>
                <w:sz w:val="20"/>
                <w:szCs w:val="20"/>
              </w:rPr>
            </w:pPr>
            <w:r w:rsidRPr="00954F7C">
              <w:rPr>
                <w:rFonts w:ascii="Arial" w:hAnsi="Arial" w:cs="Arial"/>
                <w:b/>
                <w:bCs/>
                <w:sz w:val="20"/>
                <w:szCs w:val="20"/>
              </w:rPr>
              <w:t>M</w:t>
            </w:r>
          </w:p>
        </w:tc>
        <w:tc>
          <w:tcPr>
            <w:tcW w:w="567" w:type="dxa"/>
          </w:tcPr>
          <w:p w:rsidR="00954F7C" w:rsidRPr="00954F7C" w:rsidRDefault="00954F7C" w:rsidP="00954F7C">
            <w:pPr>
              <w:rPr>
                <w:rFonts w:ascii="Arial" w:hAnsi="Arial" w:cs="Arial"/>
                <w:b/>
                <w:bCs/>
                <w:sz w:val="20"/>
                <w:szCs w:val="20"/>
              </w:rPr>
            </w:pPr>
            <w:r w:rsidRPr="00954F7C">
              <w:rPr>
                <w:rFonts w:ascii="Arial" w:hAnsi="Arial" w:cs="Arial"/>
                <w:b/>
                <w:bCs/>
                <w:sz w:val="20"/>
                <w:szCs w:val="20"/>
              </w:rPr>
              <w:t>V</w:t>
            </w:r>
          </w:p>
        </w:tc>
      </w:tr>
      <w:tr w:rsidR="00954F7C" w:rsidRPr="00954F7C" w:rsidTr="006E6240">
        <w:tc>
          <w:tcPr>
            <w:tcW w:w="2268" w:type="dxa"/>
          </w:tcPr>
          <w:p w:rsidR="00954F7C" w:rsidRPr="00954F7C" w:rsidRDefault="00954F7C" w:rsidP="00954F7C">
            <w:pPr>
              <w:rPr>
                <w:rFonts w:ascii="Arial" w:hAnsi="Arial" w:cs="Arial"/>
                <w:b/>
                <w:bCs/>
                <w:sz w:val="20"/>
                <w:szCs w:val="20"/>
              </w:rPr>
            </w:pPr>
          </w:p>
          <w:p w:rsidR="00954F7C" w:rsidRPr="00954F7C" w:rsidRDefault="00954F7C" w:rsidP="00954F7C">
            <w:pPr>
              <w:rPr>
                <w:rFonts w:ascii="Arial" w:hAnsi="Arial" w:cs="Arial"/>
                <w:b/>
                <w:bCs/>
                <w:sz w:val="20"/>
                <w:szCs w:val="20"/>
              </w:rPr>
            </w:pPr>
            <w:r w:rsidRPr="00954F7C">
              <w:rPr>
                <w:rFonts w:ascii="Arial" w:hAnsi="Arial" w:cs="Arial"/>
                <w:b/>
                <w:bCs/>
                <w:sz w:val="20"/>
                <w:szCs w:val="20"/>
              </w:rPr>
              <w:t>DMO</w:t>
            </w:r>
          </w:p>
          <w:p w:rsidR="00954F7C" w:rsidRPr="00954F7C" w:rsidRDefault="00954F7C" w:rsidP="00954F7C">
            <w:pPr>
              <w:rPr>
                <w:rFonts w:ascii="Arial" w:hAnsi="Arial" w:cs="Arial"/>
                <w:b/>
                <w:bCs/>
                <w:sz w:val="20"/>
                <w:szCs w:val="20"/>
              </w:rPr>
            </w:pPr>
            <w:r w:rsidRPr="00954F7C">
              <w:rPr>
                <w:rFonts w:ascii="Arial" w:hAnsi="Arial" w:cs="Arial"/>
                <w:b/>
                <w:bCs/>
                <w:sz w:val="20"/>
                <w:szCs w:val="20"/>
              </w:rPr>
              <w:t>MKA</w:t>
            </w:r>
          </w:p>
          <w:p w:rsidR="00954F7C" w:rsidRPr="00954F7C" w:rsidRDefault="00954F7C" w:rsidP="00954F7C">
            <w:pPr>
              <w:rPr>
                <w:rFonts w:ascii="Arial" w:hAnsi="Arial" w:cs="Arial"/>
                <w:b/>
                <w:bCs/>
                <w:sz w:val="20"/>
                <w:szCs w:val="20"/>
              </w:rPr>
            </w:pPr>
          </w:p>
        </w:tc>
        <w:tc>
          <w:tcPr>
            <w:tcW w:w="1134" w:type="dxa"/>
          </w:tcPr>
          <w:p w:rsidR="00954F7C" w:rsidRPr="00954F7C" w:rsidRDefault="00954F7C" w:rsidP="00954F7C">
            <w:pPr>
              <w:rPr>
                <w:rFonts w:ascii="Arial" w:hAnsi="Arial" w:cs="Arial"/>
                <w:sz w:val="20"/>
                <w:szCs w:val="20"/>
              </w:rPr>
            </w:pPr>
          </w:p>
          <w:p w:rsidR="00954F7C" w:rsidRPr="00954F7C" w:rsidRDefault="00954F7C" w:rsidP="00954F7C">
            <w:pPr>
              <w:rPr>
                <w:rFonts w:ascii="Arial" w:hAnsi="Arial" w:cs="Arial"/>
                <w:sz w:val="20"/>
                <w:szCs w:val="20"/>
              </w:rPr>
            </w:pPr>
            <w:r w:rsidRPr="00954F7C">
              <w:rPr>
                <w:rFonts w:ascii="Arial" w:hAnsi="Arial" w:cs="Arial"/>
                <w:sz w:val="20"/>
                <w:szCs w:val="20"/>
              </w:rPr>
              <w:t>24</w:t>
            </w:r>
          </w:p>
          <w:p w:rsidR="00954F7C" w:rsidRPr="00954F7C" w:rsidRDefault="00954F7C" w:rsidP="00954F7C">
            <w:pPr>
              <w:rPr>
                <w:rFonts w:ascii="Arial" w:hAnsi="Arial" w:cs="Arial"/>
                <w:sz w:val="20"/>
                <w:szCs w:val="20"/>
              </w:rPr>
            </w:pPr>
            <w:r w:rsidRPr="00954F7C">
              <w:rPr>
                <w:rFonts w:ascii="Arial" w:hAnsi="Arial" w:cs="Arial"/>
                <w:sz w:val="20"/>
                <w:szCs w:val="20"/>
              </w:rPr>
              <w:t>19</w:t>
            </w:r>
          </w:p>
        </w:tc>
        <w:tc>
          <w:tcPr>
            <w:tcW w:w="567" w:type="dxa"/>
          </w:tcPr>
          <w:p w:rsidR="00954F7C" w:rsidRPr="00954F7C" w:rsidRDefault="00954F7C" w:rsidP="00954F7C">
            <w:pPr>
              <w:rPr>
                <w:rFonts w:ascii="Arial" w:hAnsi="Arial" w:cs="Arial"/>
                <w:sz w:val="20"/>
                <w:szCs w:val="20"/>
              </w:rPr>
            </w:pPr>
          </w:p>
          <w:p w:rsidR="00954F7C" w:rsidRPr="00954F7C" w:rsidRDefault="00954F7C" w:rsidP="00954F7C">
            <w:pPr>
              <w:rPr>
                <w:rFonts w:ascii="Arial" w:hAnsi="Arial" w:cs="Arial"/>
                <w:sz w:val="20"/>
                <w:szCs w:val="20"/>
              </w:rPr>
            </w:pPr>
            <w:r w:rsidRPr="00954F7C">
              <w:rPr>
                <w:rFonts w:ascii="Arial" w:hAnsi="Arial" w:cs="Arial"/>
                <w:sz w:val="20"/>
                <w:szCs w:val="20"/>
              </w:rPr>
              <w:t>15</w:t>
            </w:r>
          </w:p>
          <w:p w:rsidR="00954F7C" w:rsidRPr="00954F7C" w:rsidRDefault="00954F7C" w:rsidP="00954F7C">
            <w:pPr>
              <w:rPr>
                <w:rFonts w:ascii="Arial" w:hAnsi="Arial" w:cs="Arial"/>
                <w:sz w:val="20"/>
                <w:szCs w:val="20"/>
              </w:rPr>
            </w:pPr>
            <w:r w:rsidRPr="00954F7C">
              <w:rPr>
                <w:rFonts w:ascii="Arial" w:hAnsi="Arial" w:cs="Arial"/>
                <w:sz w:val="20"/>
                <w:szCs w:val="20"/>
              </w:rPr>
              <w:t>16</w:t>
            </w:r>
          </w:p>
        </w:tc>
        <w:tc>
          <w:tcPr>
            <w:tcW w:w="567" w:type="dxa"/>
          </w:tcPr>
          <w:p w:rsidR="00954F7C" w:rsidRPr="00954F7C" w:rsidRDefault="00954F7C" w:rsidP="00954F7C">
            <w:pPr>
              <w:rPr>
                <w:rFonts w:ascii="Arial" w:hAnsi="Arial" w:cs="Arial"/>
                <w:sz w:val="20"/>
                <w:szCs w:val="20"/>
              </w:rPr>
            </w:pPr>
          </w:p>
          <w:p w:rsidR="00954F7C" w:rsidRPr="00954F7C" w:rsidRDefault="00954F7C" w:rsidP="00954F7C">
            <w:pPr>
              <w:rPr>
                <w:rFonts w:ascii="Arial" w:hAnsi="Arial" w:cs="Arial"/>
                <w:sz w:val="20"/>
                <w:szCs w:val="20"/>
              </w:rPr>
            </w:pPr>
            <w:r w:rsidRPr="00954F7C">
              <w:rPr>
                <w:rFonts w:ascii="Arial" w:hAnsi="Arial" w:cs="Arial"/>
                <w:sz w:val="20"/>
                <w:szCs w:val="20"/>
              </w:rPr>
              <w:t>9</w:t>
            </w:r>
          </w:p>
          <w:p w:rsidR="00954F7C" w:rsidRPr="00954F7C" w:rsidRDefault="00954F7C" w:rsidP="00954F7C">
            <w:pPr>
              <w:rPr>
                <w:rFonts w:ascii="Arial" w:hAnsi="Arial" w:cs="Arial"/>
                <w:sz w:val="20"/>
                <w:szCs w:val="20"/>
              </w:rPr>
            </w:pPr>
            <w:r w:rsidRPr="00954F7C">
              <w:rPr>
                <w:rFonts w:ascii="Arial" w:hAnsi="Arial" w:cs="Arial"/>
                <w:sz w:val="20"/>
                <w:szCs w:val="20"/>
              </w:rPr>
              <w:t>3</w:t>
            </w:r>
          </w:p>
        </w:tc>
      </w:tr>
      <w:tr w:rsidR="00954F7C" w:rsidRPr="00954F7C" w:rsidTr="006E6240">
        <w:tc>
          <w:tcPr>
            <w:tcW w:w="2268" w:type="dxa"/>
          </w:tcPr>
          <w:p w:rsidR="00954F7C" w:rsidRPr="00954F7C" w:rsidRDefault="00954F7C" w:rsidP="00954F7C">
            <w:pPr>
              <w:rPr>
                <w:rFonts w:ascii="Arial" w:hAnsi="Arial" w:cs="Arial"/>
                <w:b/>
                <w:bCs/>
                <w:sz w:val="20"/>
                <w:szCs w:val="20"/>
              </w:rPr>
            </w:pPr>
          </w:p>
          <w:p w:rsidR="00954F7C" w:rsidRPr="00954F7C" w:rsidRDefault="00954F7C" w:rsidP="00954F7C">
            <w:pPr>
              <w:rPr>
                <w:rFonts w:ascii="Arial" w:hAnsi="Arial" w:cs="Arial"/>
                <w:b/>
                <w:bCs/>
                <w:sz w:val="20"/>
                <w:szCs w:val="20"/>
              </w:rPr>
            </w:pPr>
            <w:r w:rsidRPr="00954F7C">
              <w:rPr>
                <w:rFonts w:ascii="Arial" w:hAnsi="Arial" w:cs="Arial"/>
                <w:b/>
                <w:bCs/>
                <w:sz w:val="20"/>
                <w:szCs w:val="20"/>
              </w:rPr>
              <w:t>totaal</w:t>
            </w:r>
          </w:p>
          <w:p w:rsidR="00954F7C" w:rsidRPr="00954F7C" w:rsidRDefault="00954F7C" w:rsidP="00954F7C">
            <w:pPr>
              <w:rPr>
                <w:rFonts w:ascii="Arial" w:hAnsi="Arial" w:cs="Arial"/>
                <w:b/>
                <w:bCs/>
                <w:sz w:val="20"/>
                <w:szCs w:val="20"/>
              </w:rPr>
            </w:pPr>
          </w:p>
        </w:tc>
        <w:tc>
          <w:tcPr>
            <w:tcW w:w="1134" w:type="dxa"/>
          </w:tcPr>
          <w:p w:rsidR="00954F7C" w:rsidRPr="00954F7C" w:rsidRDefault="00954F7C" w:rsidP="00954F7C">
            <w:pPr>
              <w:rPr>
                <w:rFonts w:ascii="Arial" w:hAnsi="Arial" w:cs="Arial"/>
                <w:sz w:val="20"/>
                <w:szCs w:val="20"/>
              </w:rPr>
            </w:pPr>
          </w:p>
          <w:p w:rsidR="00954F7C" w:rsidRPr="00954F7C" w:rsidRDefault="00954F7C" w:rsidP="00954F7C">
            <w:pPr>
              <w:rPr>
                <w:rFonts w:ascii="Arial" w:hAnsi="Arial" w:cs="Arial"/>
                <w:sz w:val="20"/>
                <w:szCs w:val="20"/>
              </w:rPr>
            </w:pPr>
            <w:r w:rsidRPr="00954F7C">
              <w:rPr>
                <w:rFonts w:ascii="Arial" w:hAnsi="Arial" w:cs="Arial"/>
                <w:sz w:val="20"/>
                <w:szCs w:val="20"/>
              </w:rPr>
              <w:t>43</w:t>
            </w:r>
          </w:p>
        </w:tc>
        <w:tc>
          <w:tcPr>
            <w:tcW w:w="567" w:type="dxa"/>
          </w:tcPr>
          <w:p w:rsidR="00954F7C" w:rsidRPr="00954F7C" w:rsidRDefault="00954F7C" w:rsidP="00954F7C">
            <w:pPr>
              <w:rPr>
                <w:rFonts w:ascii="Arial" w:hAnsi="Arial" w:cs="Arial"/>
                <w:sz w:val="20"/>
                <w:szCs w:val="20"/>
              </w:rPr>
            </w:pPr>
          </w:p>
          <w:p w:rsidR="00954F7C" w:rsidRPr="00954F7C" w:rsidRDefault="00954F7C" w:rsidP="00954F7C">
            <w:pPr>
              <w:rPr>
                <w:rFonts w:ascii="Arial" w:hAnsi="Arial" w:cs="Arial"/>
                <w:sz w:val="20"/>
                <w:szCs w:val="20"/>
              </w:rPr>
            </w:pPr>
            <w:r w:rsidRPr="00954F7C">
              <w:rPr>
                <w:rFonts w:ascii="Arial" w:hAnsi="Arial" w:cs="Arial"/>
                <w:sz w:val="20"/>
                <w:szCs w:val="20"/>
              </w:rPr>
              <w:t>31</w:t>
            </w:r>
          </w:p>
        </w:tc>
        <w:tc>
          <w:tcPr>
            <w:tcW w:w="567" w:type="dxa"/>
          </w:tcPr>
          <w:p w:rsidR="00954F7C" w:rsidRPr="00954F7C" w:rsidRDefault="00954F7C" w:rsidP="00954F7C">
            <w:pPr>
              <w:rPr>
                <w:rFonts w:ascii="Arial" w:hAnsi="Arial" w:cs="Arial"/>
                <w:sz w:val="20"/>
                <w:szCs w:val="20"/>
              </w:rPr>
            </w:pPr>
          </w:p>
          <w:p w:rsidR="00954F7C" w:rsidRPr="00954F7C" w:rsidRDefault="00954F7C" w:rsidP="00954F7C">
            <w:pPr>
              <w:rPr>
                <w:rFonts w:ascii="Arial" w:hAnsi="Arial" w:cs="Arial"/>
                <w:sz w:val="20"/>
                <w:szCs w:val="20"/>
              </w:rPr>
            </w:pPr>
            <w:r w:rsidRPr="00954F7C">
              <w:rPr>
                <w:rFonts w:ascii="Arial" w:hAnsi="Arial" w:cs="Arial"/>
                <w:sz w:val="20"/>
                <w:szCs w:val="20"/>
              </w:rPr>
              <w:t>12</w:t>
            </w:r>
          </w:p>
        </w:tc>
      </w:tr>
    </w:tbl>
    <w:p w:rsidR="000612C8" w:rsidRDefault="000612C8" w:rsidP="005D3542">
      <w:pPr>
        <w:rPr>
          <w:rFonts w:ascii="Arial" w:hAnsi="Arial" w:cs="Arial"/>
          <w:sz w:val="20"/>
          <w:szCs w:val="20"/>
        </w:rPr>
      </w:pPr>
    </w:p>
    <w:p w:rsidR="0003436C" w:rsidRDefault="000612C8" w:rsidP="005D3542">
      <w:pPr>
        <w:rPr>
          <w:rFonts w:ascii="Arial" w:hAnsi="Arial" w:cs="Arial"/>
          <w:sz w:val="20"/>
          <w:szCs w:val="20"/>
        </w:rPr>
      </w:pPr>
      <w:r>
        <w:rPr>
          <w:rFonts w:ascii="Arial" w:hAnsi="Arial" w:cs="Arial"/>
          <w:sz w:val="20"/>
          <w:szCs w:val="20"/>
        </w:rPr>
        <w:t xml:space="preserve">In 2016 zijn 51 tandarts-specialisten (29 orthodontisten en 22 </w:t>
      </w:r>
      <w:r w:rsidR="00163E08">
        <w:rPr>
          <w:rFonts w:ascii="Arial" w:hAnsi="Arial" w:cs="Arial"/>
          <w:sz w:val="20"/>
          <w:szCs w:val="20"/>
        </w:rPr>
        <w:t>kaakchirurgen</w:t>
      </w:r>
      <w:r>
        <w:rPr>
          <w:rFonts w:ascii="Arial" w:hAnsi="Arial" w:cs="Arial"/>
          <w:sz w:val="20"/>
          <w:szCs w:val="20"/>
        </w:rPr>
        <w:t>)</w:t>
      </w:r>
      <w:r w:rsidR="005D3542" w:rsidRPr="005D3542">
        <w:rPr>
          <w:rFonts w:ascii="Arial" w:hAnsi="Arial" w:cs="Arial"/>
          <w:sz w:val="20"/>
          <w:szCs w:val="20"/>
        </w:rPr>
        <w:t xml:space="preserve"> aangeschreven met de uitnodiging hernieuwing van hun </w:t>
      </w:r>
      <w:r w:rsidR="009F2454">
        <w:rPr>
          <w:rFonts w:ascii="Arial" w:hAnsi="Arial" w:cs="Arial"/>
          <w:sz w:val="20"/>
          <w:szCs w:val="20"/>
        </w:rPr>
        <w:t>inschrijving</w:t>
      </w:r>
      <w:r w:rsidR="005D3542" w:rsidRPr="005D3542">
        <w:rPr>
          <w:rFonts w:ascii="Arial" w:hAnsi="Arial" w:cs="Arial"/>
          <w:sz w:val="20"/>
          <w:szCs w:val="20"/>
        </w:rPr>
        <w:t xml:space="preserve"> in het </w:t>
      </w:r>
      <w:r w:rsidR="009F2454">
        <w:rPr>
          <w:rFonts w:ascii="Arial" w:hAnsi="Arial" w:cs="Arial"/>
          <w:sz w:val="20"/>
          <w:szCs w:val="20"/>
        </w:rPr>
        <w:t>specialisten</w:t>
      </w:r>
      <w:r w:rsidR="005D3542" w:rsidRPr="005D3542">
        <w:rPr>
          <w:rFonts w:ascii="Arial" w:hAnsi="Arial" w:cs="Arial"/>
          <w:sz w:val="20"/>
          <w:szCs w:val="20"/>
        </w:rPr>
        <w:t>register DMO en het register MKA aan te vragen.</w:t>
      </w:r>
      <w:r>
        <w:rPr>
          <w:rFonts w:ascii="Arial" w:hAnsi="Arial" w:cs="Arial"/>
          <w:sz w:val="20"/>
          <w:szCs w:val="20"/>
        </w:rPr>
        <w:t xml:space="preserve"> Dit betreft tandarts-specialisten van wie inschrijving expireerde dan wel expireert  tussen 1 mei 2016 en 30 april 2017.</w:t>
      </w:r>
    </w:p>
    <w:p w:rsidR="00954F7C" w:rsidRDefault="00954F7C" w:rsidP="005D3542">
      <w:pPr>
        <w:rPr>
          <w:rFonts w:ascii="Arial" w:hAnsi="Arial" w:cs="Arial"/>
          <w:sz w:val="20"/>
          <w:szCs w:val="20"/>
        </w:rPr>
      </w:pPr>
    </w:p>
    <w:p w:rsidR="00DA1D93" w:rsidRDefault="000612C8" w:rsidP="005D3542">
      <w:pPr>
        <w:rPr>
          <w:rFonts w:ascii="Arial" w:hAnsi="Arial" w:cs="Arial"/>
          <w:sz w:val="20"/>
          <w:szCs w:val="20"/>
        </w:rPr>
      </w:pPr>
      <w:r>
        <w:rPr>
          <w:rFonts w:ascii="Arial" w:hAnsi="Arial" w:cs="Arial"/>
          <w:sz w:val="20"/>
          <w:szCs w:val="20"/>
        </w:rPr>
        <w:t>In 2016 zijn</w:t>
      </w:r>
      <w:r w:rsidR="00163E08">
        <w:rPr>
          <w:rFonts w:ascii="Arial" w:hAnsi="Arial" w:cs="Arial"/>
          <w:sz w:val="20"/>
          <w:szCs w:val="20"/>
        </w:rPr>
        <w:t xml:space="preserve"> 28 </w:t>
      </w:r>
      <w:r>
        <w:rPr>
          <w:rFonts w:ascii="Arial" w:hAnsi="Arial" w:cs="Arial"/>
          <w:sz w:val="20"/>
          <w:szCs w:val="20"/>
        </w:rPr>
        <w:t xml:space="preserve">besluiten op herregistratie-aanvragen genomen. Dit betreffen zowel positieve </w:t>
      </w:r>
      <w:r w:rsidR="00163E08">
        <w:rPr>
          <w:rFonts w:ascii="Arial" w:hAnsi="Arial" w:cs="Arial"/>
          <w:sz w:val="20"/>
          <w:szCs w:val="20"/>
        </w:rPr>
        <w:t xml:space="preserve">(26) </w:t>
      </w:r>
      <w:r>
        <w:rPr>
          <w:rFonts w:ascii="Arial" w:hAnsi="Arial" w:cs="Arial"/>
          <w:sz w:val="20"/>
          <w:szCs w:val="20"/>
        </w:rPr>
        <w:t xml:space="preserve">als negatieve </w:t>
      </w:r>
      <w:r w:rsidR="00163E08">
        <w:rPr>
          <w:rFonts w:ascii="Arial" w:hAnsi="Arial" w:cs="Arial"/>
          <w:sz w:val="20"/>
          <w:szCs w:val="20"/>
        </w:rPr>
        <w:t xml:space="preserve">(2) </w:t>
      </w:r>
      <w:r>
        <w:rPr>
          <w:rFonts w:ascii="Arial" w:hAnsi="Arial" w:cs="Arial"/>
          <w:sz w:val="20"/>
          <w:szCs w:val="20"/>
        </w:rPr>
        <w:t xml:space="preserve">herregistratiebesluiten. </w:t>
      </w:r>
    </w:p>
    <w:p w:rsidR="000612C8" w:rsidRDefault="000612C8" w:rsidP="005D3542">
      <w:pPr>
        <w:rPr>
          <w:rFonts w:ascii="Arial" w:hAnsi="Arial" w:cs="Arial"/>
          <w:sz w:val="20"/>
          <w:szCs w:val="20"/>
        </w:rPr>
      </w:pPr>
    </w:p>
    <w:p w:rsidR="000612C8" w:rsidRPr="000612C8" w:rsidRDefault="00163E08" w:rsidP="000612C8">
      <w:pPr>
        <w:rPr>
          <w:rFonts w:ascii="Arial" w:hAnsi="Arial" w:cs="Arial"/>
          <w:sz w:val="20"/>
          <w:szCs w:val="20"/>
        </w:rPr>
      </w:pPr>
      <w:r>
        <w:rPr>
          <w:rFonts w:ascii="Arial" w:hAnsi="Arial" w:cs="Arial"/>
          <w:sz w:val="20"/>
          <w:szCs w:val="20"/>
        </w:rPr>
        <w:t>Onder een positief besluit wordt tevens verstaan een herregistratiebesluit waarbij een  tandarts-specialisten dat wel</w:t>
      </w:r>
      <w:r w:rsidR="000612C8" w:rsidRPr="000612C8">
        <w:rPr>
          <w:rFonts w:ascii="Arial" w:hAnsi="Arial" w:cs="Arial"/>
          <w:sz w:val="20"/>
          <w:szCs w:val="20"/>
        </w:rPr>
        <w:t xml:space="preserve"> aan de eisen van werkervaring had voldaan, maar niet aan de eisen van bij- en nascholing en/of kwaliteitsvisitatie had voldaan</w:t>
      </w:r>
      <w:r>
        <w:rPr>
          <w:rFonts w:ascii="Arial" w:hAnsi="Arial" w:cs="Arial"/>
          <w:sz w:val="20"/>
          <w:szCs w:val="20"/>
        </w:rPr>
        <w:t xml:space="preserve">. Deze tandarts-specialisten, kregen </w:t>
      </w:r>
      <w:r w:rsidR="000612C8" w:rsidRPr="000612C8">
        <w:rPr>
          <w:rFonts w:ascii="Arial" w:hAnsi="Arial" w:cs="Arial"/>
          <w:sz w:val="20"/>
          <w:szCs w:val="20"/>
        </w:rPr>
        <w:t xml:space="preserve">een jaar de tijd om </w:t>
      </w:r>
      <w:r>
        <w:rPr>
          <w:rFonts w:ascii="Arial" w:hAnsi="Arial" w:cs="Arial"/>
          <w:sz w:val="20"/>
          <w:szCs w:val="20"/>
        </w:rPr>
        <w:t xml:space="preserve">alsnog aan </w:t>
      </w:r>
      <w:r w:rsidR="000612C8" w:rsidRPr="000612C8">
        <w:rPr>
          <w:rFonts w:ascii="Arial" w:hAnsi="Arial" w:cs="Arial"/>
          <w:sz w:val="20"/>
          <w:szCs w:val="20"/>
        </w:rPr>
        <w:t>deze eisen</w:t>
      </w:r>
      <w:r>
        <w:rPr>
          <w:rFonts w:ascii="Arial" w:hAnsi="Arial" w:cs="Arial"/>
          <w:sz w:val="20"/>
          <w:szCs w:val="20"/>
        </w:rPr>
        <w:t xml:space="preserve"> te voldoen</w:t>
      </w:r>
      <w:r w:rsidR="000612C8" w:rsidRPr="000612C8">
        <w:rPr>
          <w:rFonts w:ascii="Arial" w:hAnsi="Arial" w:cs="Arial"/>
          <w:sz w:val="20"/>
          <w:szCs w:val="20"/>
        </w:rPr>
        <w:t>. Het ging h</w:t>
      </w:r>
      <w:r>
        <w:rPr>
          <w:rFonts w:ascii="Arial" w:hAnsi="Arial" w:cs="Arial"/>
          <w:sz w:val="20"/>
          <w:szCs w:val="20"/>
        </w:rPr>
        <w:t>ierbij om 9 orthodontisten en 1 kaakchirurg</w:t>
      </w:r>
      <w:r w:rsidR="000612C8" w:rsidRPr="000612C8">
        <w:rPr>
          <w:rFonts w:ascii="Arial" w:hAnsi="Arial" w:cs="Arial"/>
          <w:sz w:val="20"/>
          <w:szCs w:val="20"/>
        </w:rPr>
        <w:t xml:space="preserve"> die een </w:t>
      </w:r>
      <w:r>
        <w:rPr>
          <w:rFonts w:ascii="Arial" w:hAnsi="Arial" w:cs="Arial"/>
          <w:sz w:val="20"/>
          <w:szCs w:val="20"/>
        </w:rPr>
        <w:t xml:space="preserve">(positief) </w:t>
      </w:r>
      <w:r w:rsidR="000612C8" w:rsidRPr="000612C8">
        <w:rPr>
          <w:rFonts w:ascii="Arial" w:hAnsi="Arial" w:cs="Arial"/>
          <w:sz w:val="20"/>
          <w:szCs w:val="20"/>
        </w:rPr>
        <w:t xml:space="preserve">herregistratiebesluit onder voorwaarde(n) kregen. </w:t>
      </w:r>
    </w:p>
    <w:p w:rsidR="00DA1D93" w:rsidRDefault="00DA1D93" w:rsidP="005D35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7"/>
        <w:gridCol w:w="1134"/>
        <w:gridCol w:w="567"/>
        <w:gridCol w:w="567"/>
      </w:tblGrid>
      <w:tr w:rsidR="00DA1D93" w:rsidRPr="00DA1D93" w:rsidTr="00163E08">
        <w:trPr>
          <w:cantSplit/>
        </w:trPr>
        <w:tc>
          <w:tcPr>
            <w:tcW w:w="2268" w:type="dxa"/>
            <w:vMerge w:val="restart"/>
          </w:tcPr>
          <w:p w:rsidR="00DA1D93" w:rsidRPr="00DA1D93" w:rsidRDefault="00163E08" w:rsidP="000612C8">
            <w:pPr>
              <w:rPr>
                <w:rFonts w:ascii="Arial" w:hAnsi="Arial" w:cs="Arial"/>
                <w:b/>
                <w:bCs/>
                <w:sz w:val="20"/>
                <w:szCs w:val="20"/>
              </w:rPr>
            </w:pPr>
            <w:r>
              <w:rPr>
                <w:rFonts w:ascii="Arial" w:hAnsi="Arial" w:cs="Arial"/>
                <w:b/>
                <w:bCs/>
                <w:sz w:val="20"/>
                <w:szCs w:val="20"/>
              </w:rPr>
              <w:t>Aantal positieve herregistratiebesluiten</w:t>
            </w:r>
            <w:r w:rsidR="00DA1D93" w:rsidRPr="00DA1D93">
              <w:rPr>
                <w:rFonts w:ascii="Arial" w:hAnsi="Arial" w:cs="Arial"/>
                <w:b/>
                <w:bCs/>
                <w:sz w:val="20"/>
                <w:szCs w:val="20"/>
              </w:rPr>
              <w:t xml:space="preserve"> in 2016 </w:t>
            </w:r>
          </w:p>
        </w:tc>
        <w:tc>
          <w:tcPr>
            <w:tcW w:w="2268" w:type="dxa"/>
            <w:gridSpan w:val="3"/>
          </w:tcPr>
          <w:p w:rsidR="00DA1D93" w:rsidRPr="00DA1D93" w:rsidRDefault="00DA1D93" w:rsidP="00DA1D93">
            <w:pPr>
              <w:rPr>
                <w:rFonts w:ascii="Arial" w:hAnsi="Arial" w:cs="Arial"/>
                <w:b/>
                <w:bCs/>
                <w:sz w:val="20"/>
                <w:szCs w:val="20"/>
              </w:rPr>
            </w:pPr>
          </w:p>
        </w:tc>
      </w:tr>
      <w:tr w:rsidR="00DA1D93" w:rsidRPr="00DA1D93" w:rsidTr="00163E08">
        <w:trPr>
          <w:cantSplit/>
        </w:trPr>
        <w:tc>
          <w:tcPr>
            <w:tcW w:w="2268" w:type="dxa"/>
            <w:vMerge/>
          </w:tcPr>
          <w:p w:rsidR="00DA1D93" w:rsidRPr="00DA1D93" w:rsidRDefault="00DA1D93" w:rsidP="00DA1D93">
            <w:pPr>
              <w:rPr>
                <w:rFonts w:ascii="Arial" w:hAnsi="Arial" w:cs="Arial"/>
                <w:b/>
                <w:bCs/>
                <w:sz w:val="20"/>
                <w:szCs w:val="20"/>
              </w:rPr>
            </w:pPr>
          </w:p>
        </w:tc>
        <w:tc>
          <w:tcPr>
            <w:tcW w:w="1134" w:type="dxa"/>
          </w:tcPr>
          <w:p w:rsidR="00DA1D93" w:rsidRPr="00DA1D93" w:rsidRDefault="00DA1D93" w:rsidP="00DA1D93">
            <w:pPr>
              <w:rPr>
                <w:rFonts w:ascii="Arial" w:hAnsi="Arial" w:cs="Arial"/>
                <w:b/>
                <w:bCs/>
                <w:sz w:val="20"/>
                <w:szCs w:val="20"/>
              </w:rPr>
            </w:pPr>
            <w:r w:rsidRPr="00DA1D93">
              <w:rPr>
                <w:rFonts w:ascii="Arial" w:hAnsi="Arial" w:cs="Arial"/>
                <w:b/>
                <w:bCs/>
                <w:sz w:val="20"/>
                <w:szCs w:val="20"/>
              </w:rPr>
              <w:t>totaal</w:t>
            </w:r>
          </w:p>
        </w:tc>
        <w:tc>
          <w:tcPr>
            <w:tcW w:w="567" w:type="dxa"/>
          </w:tcPr>
          <w:p w:rsidR="00DA1D93" w:rsidRPr="00DA1D93" w:rsidRDefault="00DA1D93" w:rsidP="00DA1D93">
            <w:pPr>
              <w:rPr>
                <w:rFonts w:ascii="Arial" w:hAnsi="Arial" w:cs="Arial"/>
                <w:b/>
                <w:bCs/>
                <w:sz w:val="20"/>
                <w:szCs w:val="20"/>
              </w:rPr>
            </w:pPr>
            <w:r w:rsidRPr="00DA1D93">
              <w:rPr>
                <w:rFonts w:ascii="Arial" w:hAnsi="Arial" w:cs="Arial"/>
                <w:b/>
                <w:bCs/>
                <w:sz w:val="20"/>
                <w:szCs w:val="20"/>
              </w:rPr>
              <w:t>M</w:t>
            </w:r>
          </w:p>
        </w:tc>
        <w:tc>
          <w:tcPr>
            <w:tcW w:w="567" w:type="dxa"/>
          </w:tcPr>
          <w:p w:rsidR="00DA1D93" w:rsidRPr="00DA1D93" w:rsidRDefault="00DA1D93" w:rsidP="00DA1D93">
            <w:pPr>
              <w:rPr>
                <w:rFonts w:ascii="Arial" w:hAnsi="Arial" w:cs="Arial"/>
                <w:b/>
                <w:bCs/>
                <w:sz w:val="20"/>
                <w:szCs w:val="20"/>
              </w:rPr>
            </w:pPr>
            <w:r w:rsidRPr="00DA1D93">
              <w:rPr>
                <w:rFonts w:ascii="Arial" w:hAnsi="Arial" w:cs="Arial"/>
                <w:b/>
                <w:bCs/>
                <w:sz w:val="20"/>
                <w:szCs w:val="20"/>
              </w:rPr>
              <w:t>V</w:t>
            </w:r>
          </w:p>
        </w:tc>
      </w:tr>
      <w:tr w:rsidR="00DA1D93" w:rsidRPr="00DA1D93" w:rsidTr="00163E08">
        <w:tc>
          <w:tcPr>
            <w:tcW w:w="2268" w:type="dxa"/>
          </w:tcPr>
          <w:p w:rsidR="00DA1D93" w:rsidRPr="00DA1D93" w:rsidRDefault="00DA1D93" w:rsidP="00DA1D93">
            <w:pPr>
              <w:rPr>
                <w:rFonts w:ascii="Arial" w:hAnsi="Arial" w:cs="Arial"/>
                <w:b/>
                <w:bCs/>
                <w:sz w:val="20"/>
                <w:szCs w:val="20"/>
              </w:rPr>
            </w:pPr>
          </w:p>
          <w:p w:rsidR="00DA1D93" w:rsidRPr="00DA1D93" w:rsidRDefault="00DA1D93" w:rsidP="00DA1D93">
            <w:pPr>
              <w:rPr>
                <w:rFonts w:ascii="Arial" w:hAnsi="Arial" w:cs="Arial"/>
                <w:b/>
                <w:bCs/>
                <w:sz w:val="20"/>
                <w:szCs w:val="20"/>
              </w:rPr>
            </w:pPr>
            <w:r w:rsidRPr="00DA1D93">
              <w:rPr>
                <w:rFonts w:ascii="Arial" w:hAnsi="Arial" w:cs="Arial"/>
                <w:b/>
                <w:bCs/>
                <w:sz w:val="20"/>
                <w:szCs w:val="20"/>
              </w:rPr>
              <w:t>DMO</w:t>
            </w:r>
          </w:p>
          <w:p w:rsidR="00DA1D93" w:rsidRPr="00DA1D93" w:rsidRDefault="00DA1D93" w:rsidP="00DA1D93">
            <w:pPr>
              <w:rPr>
                <w:rFonts w:ascii="Arial" w:hAnsi="Arial" w:cs="Arial"/>
                <w:b/>
                <w:bCs/>
                <w:sz w:val="20"/>
                <w:szCs w:val="20"/>
              </w:rPr>
            </w:pPr>
            <w:r w:rsidRPr="00DA1D93">
              <w:rPr>
                <w:rFonts w:ascii="Arial" w:hAnsi="Arial" w:cs="Arial"/>
                <w:b/>
                <w:bCs/>
                <w:sz w:val="20"/>
                <w:szCs w:val="20"/>
              </w:rPr>
              <w:t>MKA</w:t>
            </w:r>
          </w:p>
          <w:p w:rsidR="00DA1D93" w:rsidRPr="00DA1D93" w:rsidRDefault="00DA1D93" w:rsidP="00DA1D93">
            <w:pPr>
              <w:rPr>
                <w:rFonts w:ascii="Arial" w:hAnsi="Arial" w:cs="Arial"/>
                <w:b/>
                <w:bCs/>
                <w:sz w:val="20"/>
                <w:szCs w:val="20"/>
              </w:rPr>
            </w:pPr>
          </w:p>
        </w:tc>
        <w:tc>
          <w:tcPr>
            <w:tcW w:w="1134" w:type="dxa"/>
          </w:tcPr>
          <w:p w:rsidR="00DA1D93" w:rsidRPr="00DA1D93" w:rsidRDefault="00DA1D93" w:rsidP="00DA1D93">
            <w:pPr>
              <w:rPr>
                <w:rFonts w:ascii="Arial" w:hAnsi="Arial" w:cs="Arial"/>
                <w:sz w:val="20"/>
                <w:szCs w:val="20"/>
              </w:rPr>
            </w:pPr>
          </w:p>
          <w:p w:rsidR="00DA1D93" w:rsidRPr="00DA1D93" w:rsidRDefault="00DA1D93" w:rsidP="00DA1D93">
            <w:pPr>
              <w:rPr>
                <w:rFonts w:ascii="Arial" w:hAnsi="Arial" w:cs="Arial"/>
                <w:sz w:val="20"/>
                <w:szCs w:val="20"/>
              </w:rPr>
            </w:pPr>
            <w:r w:rsidRPr="00DA1D93">
              <w:rPr>
                <w:rFonts w:ascii="Arial" w:hAnsi="Arial" w:cs="Arial"/>
                <w:sz w:val="20"/>
                <w:szCs w:val="20"/>
              </w:rPr>
              <w:t>1</w:t>
            </w:r>
            <w:r w:rsidR="000612C8">
              <w:rPr>
                <w:rFonts w:ascii="Arial" w:hAnsi="Arial" w:cs="Arial"/>
                <w:sz w:val="20"/>
                <w:szCs w:val="20"/>
              </w:rPr>
              <w:t>7</w:t>
            </w:r>
          </w:p>
          <w:p w:rsidR="00DA1D93" w:rsidRPr="00DA1D93" w:rsidRDefault="00DA1D93" w:rsidP="00DA1D93">
            <w:pPr>
              <w:rPr>
                <w:rFonts w:ascii="Arial" w:hAnsi="Arial" w:cs="Arial"/>
                <w:sz w:val="20"/>
                <w:szCs w:val="20"/>
              </w:rPr>
            </w:pPr>
            <w:r w:rsidRPr="00DA1D93">
              <w:rPr>
                <w:rFonts w:ascii="Arial" w:hAnsi="Arial" w:cs="Arial"/>
                <w:sz w:val="20"/>
                <w:szCs w:val="20"/>
              </w:rPr>
              <w:t>9</w:t>
            </w:r>
          </w:p>
        </w:tc>
        <w:tc>
          <w:tcPr>
            <w:tcW w:w="567" w:type="dxa"/>
          </w:tcPr>
          <w:p w:rsidR="00DA1D93" w:rsidRPr="00DA1D93" w:rsidRDefault="00DA1D93" w:rsidP="00DA1D93">
            <w:pPr>
              <w:rPr>
                <w:rFonts w:ascii="Arial" w:hAnsi="Arial" w:cs="Arial"/>
                <w:sz w:val="20"/>
                <w:szCs w:val="20"/>
              </w:rPr>
            </w:pPr>
          </w:p>
          <w:p w:rsidR="00DA1D93" w:rsidRPr="00DA1D93" w:rsidRDefault="000612C8" w:rsidP="00DA1D93">
            <w:pPr>
              <w:rPr>
                <w:rFonts w:ascii="Arial" w:hAnsi="Arial" w:cs="Arial"/>
                <w:sz w:val="20"/>
                <w:szCs w:val="20"/>
              </w:rPr>
            </w:pPr>
            <w:r>
              <w:rPr>
                <w:rFonts w:ascii="Arial" w:hAnsi="Arial" w:cs="Arial"/>
                <w:sz w:val="20"/>
                <w:szCs w:val="20"/>
              </w:rPr>
              <w:t>8</w:t>
            </w:r>
          </w:p>
          <w:p w:rsidR="00DA1D93" w:rsidRPr="00DA1D93" w:rsidRDefault="00DA1D93" w:rsidP="00DA1D93">
            <w:pPr>
              <w:rPr>
                <w:rFonts w:ascii="Arial" w:hAnsi="Arial" w:cs="Arial"/>
                <w:sz w:val="20"/>
                <w:szCs w:val="20"/>
              </w:rPr>
            </w:pPr>
            <w:r w:rsidRPr="00DA1D93">
              <w:rPr>
                <w:rFonts w:ascii="Arial" w:hAnsi="Arial" w:cs="Arial"/>
                <w:sz w:val="20"/>
                <w:szCs w:val="20"/>
              </w:rPr>
              <w:t>7</w:t>
            </w:r>
          </w:p>
        </w:tc>
        <w:tc>
          <w:tcPr>
            <w:tcW w:w="567" w:type="dxa"/>
          </w:tcPr>
          <w:p w:rsidR="00DA1D93" w:rsidRPr="00DA1D93" w:rsidRDefault="00DA1D93" w:rsidP="00DA1D93">
            <w:pPr>
              <w:rPr>
                <w:rFonts w:ascii="Arial" w:hAnsi="Arial" w:cs="Arial"/>
                <w:sz w:val="20"/>
                <w:szCs w:val="20"/>
              </w:rPr>
            </w:pPr>
          </w:p>
          <w:p w:rsidR="00DA1D93" w:rsidRPr="00DA1D93" w:rsidRDefault="00DA1D93" w:rsidP="00DA1D93">
            <w:pPr>
              <w:rPr>
                <w:rFonts w:ascii="Arial" w:hAnsi="Arial" w:cs="Arial"/>
                <w:sz w:val="20"/>
                <w:szCs w:val="20"/>
              </w:rPr>
            </w:pPr>
            <w:r w:rsidRPr="00DA1D93">
              <w:rPr>
                <w:rFonts w:ascii="Arial" w:hAnsi="Arial" w:cs="Arial"/>
                <w:sz w:val="20"/>
                <w:szCs w:val="20"/>
              </w:rPr>
              <w:t>9</w:t>
            </w:r>
          </w:p>
          <w:p w:rsidR="00DA1D93" w:rsidRPr="00DA1D93" w:rsidRDefault="00DA1D93" w:rsidP="00DA1D93">
            <w:pPr>
              <w:rPr>
                <w:rFonts w:ascii="Arial" w:hAnsi="Arial" w:cs="Arial"/>
                <w:sz w:val="20"/>
                <w:szCs w:val="20"/>
              </w:rPr>
            </w:pPr>
            <w:r w:rsidRPr="00DA1D93">
              <w:rPr>
                <w:rFonts w:ascii="Arial" w:hAnsi="Arial" w:cs="Arial"/>
                <w:sz w:val="20"/>
                <w:szCs w:val="20"/>
              </w:rPr>
              <w:t>2</w:t>
            </w:r>
          </w:p>
        </w:tc>
      </w:tr>
      <w:tr w:rsidR="00DA1D93" w:rsidRPr="00DA1D93" w:rsidTr="00163E08">
        <w:tc>
          <w:tcPr>
            <w:tcW w:w="2268" w:type="dxa"/>
          </w:tcPr>
          <w:p w:rsidR="00DA1D93" w:rsidRPr="00DA1D93" w:rsidRDefault="00DA1D93" w:rsidP="00DA1D93">
            <w:pPr>
              <w:rPr>
                <w:rFonts w:ascii="Arial" w:hAnsi="Arial" w:cs="Arial"/>
                <w:b/>
                <w:bCs/>
                <w:sz w:val="20"/>
                <w:szCs w:val="20"/>
              </w:rPr>
            </w:pPr>
          </w:p>
          <w:p w:rsidR="00DA1D93" w:rsidRPr="00DA1D93" w:rsidRDefault="00DA1D93" w:rsidP="00DA1D93">
            <w:pPr>
              <w:rPr>
                <w:rFonts w:ascii="Arial" w:hAnsi="Arial" w:cs="Arial"/>
                <w:b/>
                <w:bCs/>
                <w:sz w:val="20"/>
                <w:szCs w:val="20"/>
              </w:rPr>
            </w:pPr>
            <w:r w:rsidRPr="00DA1D93">
              <w:rPr>
                <w:rFonts w:ascii="Arial" w:hAnsi="Arial" w:cs="Arial"/>
                <w:b/>
                <w:bCs/>
                <w:sz w:val="20"/>
                <w:szCs w:val="20"/>
              </w:rPr>
              <w:t>totaal</w:t>
            </w:r>
          </w:p>
          <w:p w:rsidR="00DA1D93" w:rsidRPr="00DA1D93" w:rsidRDefault="00DA1D93" w:rsidP="00DA1D93">
            <w:pPr>
              <w:rPr>
                <w:rFonts w:ascii="Arial" w:hAnsi="Arial" w:cs="Arial"/>
                <w:b/>
                <w:bCs/>
                <w:sz w:val="20"/>
                <w:szCs w:val="20"/>
              </w:rPr>
            </w:pPr>
          </w:p>
        </w:tc>
        <w:tc>
          <w:tcPr>
            <w:tcW w:w="1134" w:type="dxa"/>
          </w:tcPr>
          <w:p w:rsidR="00DA1D93" w:rsidRPr="00DA1D93" w:rsidRDefault="00DA1D93" w:rsidP="00DA1D93">
            <w:pPr>
              <w:rPr>
                <w:rFonts w:ascii="Arial" w:hAnsi="Arial" w:cs="Arial"/>
                <w:sz w:val="20"/>
                <w:szCs w:val="20"/>
              </w:rPr>
            </w:pPr>
          </w:p>
          <w:p w:rsidR="00DA1D93" w:rsidRPr="00DA1D93" w:rsidRDefault="00DA1D93" w:rsidP="00DA1D93">
            <w:pPr>
              <w:rPr>
                <w:rFonts w:ascii="Arial" w:hAnsi="Arial" w:cs="Arial"/>
                <w:sz w:val="20"/>
                <w:szCs w:val="20"/>
              </w:rPr>
            </w:pPr>
            <w:r w:rsidRPr="00DA1D93">
              <w:rPr>
                <w:rFonts w:ascii="Arial" w:hAnsi="Arial" w:cs="Arial"/>
                <w:sz w:val="20"/>
                <w:szCs w:val="20"/>
              </w:rPr>
              <w:t>2</w:t>
            </w:r>
            <w:r w:rsidR="000612C8">
              <w:rPr>
                <w:rFonts w:ascii="Arial" w:hAnsi="Arial" w:cs="Arial"/>
                <w:sz w:val="20"/>
                <w:szCs w:val="20"/>
              </w:rPr>
              <w:t>6</w:t>
            </w:r>
          </w:p>
        </w:tc>
        <w:tc>
          <w:tcPr>
            <w:tcW w:w="567" w:type="dxa"/>
          </w:tcPr>
          <w:p w:rsidR="00DA1D93" w:rsidRPr="00DA1D93" w:rsidRDefault="00DA1D93" w:rsidP="00DA1D93">
            <w:pPr>
              <w:rPr>
                <w:rFonts w:ascii="Arial" w:hAnsi="Arial" w:cs="Arial"/>
                <w:sz w:val="20"/>
                <w:szCs w:val="20"/>
              </w:rPr>
            </w:pPr>
          </w:p>
          <w:p w:rsidR="00DA1D93" w:rsidRPr="00DA1D93" w:rsidRDefault="00DA1D93" w:rsidP="00DA1D93">
            <w:pPr>
              <w:rPr>
                <w:rFonts w:ascii="Arial" w:hAnsi="Arial" w:cs="Arial"/>
                <w:sz w:val="20"/>
                <w:szCs w:val="20"/>
              </w:rPr>
            </w:pPr>
            <w:r w:rsidRPr="00DA1D93">
              <w:rPr>
                <w:rFonts w:ascii="Arial" w:hAnsi="Arial" w:cs="Arial"/>
                <w:sz w:val="20"/>
                <w:szCs w:val="20"/>
              </w:rPr>
              <w:t>1</w:t>
            </w:r>
            <w:r w:rsidR="000612C8">
              <w:rPr>
                <w:rFonts w:ascii="Arial" w:hAnsi="Arial" w:cs="Arial"/>
                <w:sz w:val="20"/>
                <w:szCs w:val="20"/>
              </w:rPr>
              <w:t>5</w:t>
            </w:r>
          </w:p>
        </w:tc>
        <w:tc>
          <w:tcPr>
            <w:tcW w:w="567" w:type="dxa"/>
          </w:tcPr>
          <w:p w:rsidR="00DA1D93" w:rsidRPr="00DA1D93" w:rsidRDefault="00DA1D93" w:rsidP="00DA1D93">
            <w:pPr>
              <w:rPr>
                <w:rFonts w:ascii="Arial" w:hAnsi="Arial" w:cs="Arial"/>
                <w:sz w:val="20"/>
                <w:szCs w:val="20"/>
              </w:rPr>
            </w:pPr>
          </w:p>
          <w:p w:rsidR="00DA1D93" w:rsidRPr="00DA1D93" w:rsidRDefault="00DA1D93" w:rsidP="00DA1D93">
            <w:pPr>
              <w:rPr>
                <w:rFonts w:ascii="Arial" w:hAnsi="Arial" w:cs="Arial"/>
                <w:sz w:val="20"/>
                <w:szCs w:val="20"/>
              </w:rPr>
            </w:pPr>
            <w:r w:rsidRPr="00DA1D93">
              <w:rPr>
                <w:rFonts w:ascii="Arial" w:hAnsi="Arial" w:cs="Arial"/>
                <w:sz w:val="20"/>
                <w:szCs w:val="20"/>
              </w:rPr>
              <w:t>11</w:t>
            </w:r>
          </w:p>
        </w:tc>
      </w:tr>
    </w:tbl>
    <w:p w:rsidR="00DA1D93" w:rsidRDefault="00DA1D93" w:rsidP="005D35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7"/>
        <w:gridCol w:w="1134"/>
        <w:gridCol w:w="567"/>
        <w:gridCol w:w="567"/>
      </w:tblGrid>
      <w:tr w:rsidR="00163E08" w:rsidRPr="00163E08" w:rsidTr="00163E08">
        <w:trPr>
          <w:cantSplit/>
        </w:trPr>
        <w:tc>
          <w:tcPr>
            <w:tcW w:w="2268" w:type="dxa"/>
            <w:vMerge w:val="restart"/>
          </w:tcPr>
          <w:p w:rsidR="00163E08" w:rsidRPr="00163E08" w:rsidRDefault="00163E08" w:rsidP="00163E08">
            <w:pPr>
              <w:rPr>
                <w:rFonts w:ascii="Arial" w:hAnsi="Arial" w:cs="Arial"/>
                <w:b/>
                <w:bCs/>
                <w:sz w:val="20"/>
                <w:szCs w:val="20"/>
              </w:rPr>
            </w:pPr>
            <w:r>
              <w:rPr>
                <w:rFonts w:ascii="Arial" w:hAnsi="Arial" w:cs="Arial"/>
                <w:b/>
                <w:bCs/>
                <w:sz w:val="20"/>
                <w:szCs w:val="20"/>
              </w:rPr>
              <w:t>Aantal negatieve</w:t>
            </w:r>
            <w:r w:rsidRPr="00163E08">
              <w:rPr>
                <w:rFonts w:ascii="Arial" w:hAnsi="Arial" w:cs="Arial"/>
                <w:b/>
                <w:bCs/>
                <w:sz w:val="20"/>
                <w:szCs w:val="20"/>
              </w:rPr>
              <w:t xml:space="preserve"> herregistratiebesluiten in 2016 </w:t>
            </w:r>
          </w:p>
        </w:tc>
        <w:tc>
          <w:tcPr>
            <w:tcW w:w="2268" w:type="dxa"/>
            <w:gridSpan w:val="3"/>
          </w:tcPr>
          <w:p w:rsidR="00163E08" w:rsidRPr="00163E08" w:rsidRDefault="00163E08" w:rsidP="00163E08">
            <w:pPr>
              <w:rPr>
                <w:rFonts w:ascii="Arial" w:hAnsi="Arial" w:cs="Arial"/>
                <w:b/>
                <w:bCs/>
                <w:sz w:val="20"/>
                <w:szCs w:val="20"/>
              </w:rPr>
            </w:pPr>
          </w:p>
        </w:tc>
      </w:tr>
      <w:tr w:rsidR="00163E08" w:rsidRPr="00163E08" w:rsidTr="00163E08">
        <w:trPr>
          <w:cantSplit/>
        </w:trPr>
        <w:tc>
          <w:tcPr>
            <w:tcW w:w="2268" w:type="dxa"/>
            <w:vMerge/>
          </w:tcPr>
          <w:p w:rsidR="00163E08" w:rsidRPr="00163E08" w:rsidRDefault="00163E08" w:rsidP="00163E08">
            <w:pPr>
              <w:rPr>
                <w:rFonts w:ascii="Arial" w:hAnsi="Arial" w:cs="Arial"/>
                <w:b/>
                <w:bCs/>
                <w:sz w:val="20"/>
                <w:szCs w:val="20"/>
              </w:rPr>
            </w:pPr>
          </w:p>
        </w:tc>
        <w:tc>
          <w:tcPr>
            <w:tcW w:w="1134" w:type="dxa"/>
          </w:tcPr>
          <w:p w:rsidR="00163E08" w:rsidRPr="00163E08" w:rsidRDefault="00163E08" w:rsidP="00163E08">
            <w:pPr>
              <w:rPr>
                <w:rFonts w:ascii="Arial" w:hAnsi="Arial" w:cs="Arial"/>
                <w:b/>
                <w:bCs/>
                <w:sz w:val="20"/>
                <w:szCs w:val="20"/>
              </w:rPr>
            </w:pPr>
            <w:r w:rsidRPr="00163E08">
              <w:rPr>
                <w:rFonts w:ascii="Arial" w:hAnsi="Arial" w:cs="Arial"/>
                <w:b/>
                <w:bCs/>
                <w:sz w:val="20"/>
                <w:szCs w:val="20"/>
              </w:rPr>
              <w:t>totaal</w:t>
            </w:r>
          </w:p>
        </w:tc>
        <w:tc>
          <w:tcPr>
            <w:tcW w:w="567" w:type="dxa"/>
          </w:tcPr>
          <w:p w:rsidR="00163E08" w:rsidRPr="00163E08" w:rsidRDefault="00163E08" w:rsidP="00163E08">
            <w:pPr>
              <w:rPr>
                <w:rFonts w:ascii="Arial" w:hAnsi="Arial" w:cs="Arial"/>
                <w:b/>
                <w:bCs/>
                <w:sz w:val="20"/>
                <w:szCs w:val="20"/>
              </w:rPr>
            </w:pPr>
            <w:r w:rsidRPr="00163E08">
              <w:rPr>
                <w:rFonts w:ascii="Arial" w:hAnsi="Arial" w:cs="Arial"/>
                <w:b/>
                <w:bCs/>
                <w:sz w:val="20"/>
                <w:szCs w:val="20"/>
              </w:rPr>
              <w:t>M</w:t>
            </w:r>
          </w:p>
        </w:tc>
        <w:tc>
          <w:tcPr>
            <w:tcW w:w="567" w:type="dxa"/>
          </w:tcPr>
          <w:p w:rsidR="00163E08" w:rsidRPr="00163E08" w:rsidRDefault="00163E08" w:rsidP="00163E08">
            <w:pPr>
              <w:rPr>
                <w:rFonts w:ascii="Arial" w:hAnsi="Arial" w:cs="Arial"/>
                <w:b/>
                <w:bCs/>
                <w:sz w:val="20"/>
                <w:szCs w:val="20"/>
              </w:rPr>
            </w:pPr>
            <w:r w:rsidRPr="00163E08">
              <w:rPr>
                <w:rFonts w:ascii="Arial" w:hAnsi="Arial" w:cs="Arial"/>
                <w:b/>
                <w:bCs/>
                <w:sz w:val="20"/>
                <w:szCs w:val="20"/>
              </w:rPr>
              <w:t>V</w:t>
            </w:r>
          </w:p>
        </w:tc>
      </w:tr>
      <w:tr w:rsidR="00163E08" w:rsidRPr="00163E08" w:rsidTr="00163E08">
        <w:tc>
          <w:tcPr>
            <w:tcW w:w="2268" w:type="dxa"/>
          </w:tcPr>
          <w:p w:rsidR="00163E08" w:rsidRPr="00163E08" w:rsidRDefault="00163E08" w:rsidP="00163E08">
            <w:pPr>
              <w:rPr>
                <w:rFonts w:ascii="Arial" w:hAnsi="Arial" w:cs="Arial"/>
                <w:b/>
                <w:bCs/>
                <w:sz w:val="20"/>
                <w:szCs w:val="20"/>
              </w:rPr>
            </w:pPr>
          </w:p>
          <w:p w:rsidR="00163E08" w:rsidRPr="00163E08" w:rsidRDefault="00163E08" w:rsidP="00163E08">
            <w:pPr>
              <w:rPr>
                <w:rFonts w:ascii="Arial" w:hAnsi="Arial" w:cs="Arial"/>
                <w:b/>
                <w:bCs/>
                <w:sz w:val="20"/>
                <w:szCs w:val="20"/>
              </w:rPr>
            </w:pPr>
            <w:r w:rsidRPr="00163E08">
              <w:rPr>
                <w:rFonts w:ascii="Arial" w:hAnsi="Arial" w:cs="Arial"/>
                <w:b/>
                <w:bCs/>
                <w:sz w:val="20"/>
                <w:szCs w:val="20"/>
              </w:rPr>
              <w:t>DMO</w:t>
            </w:r>
          </w:p>
          <w:p w:rsidR="00163E08" w:rsidRPr="00163E08" w:rsidRDefault="00163E08" w:rsidP="00163E08">
            <w:pPr>
              <w:rPr>
                <w:rFonts w:ascii="Arial" w:hAnsi="Arial" w:cs="Arial"/>
                <w:b/>
                <w:bCs/>
                <w:sz w:val="20"/>
                <w:szCs w:val="20"/>
              </w:rPr>
            </w:pPr>
            <w:r w:rsidRPr="00163E08">
              <w:rPr>
                <w:rFonts w:ascii="Arial" w:hAnsi="Arial" w:cs="Arial"/>
                <w:b/>
                <w:bCs/>
                <w:sz w:val="20"/>
                <w:szCs w:val="20"/>
              </w:rPr>
              <w:t>MKA</w:t>
            </w:r>
          </w:p>
          <w:p w:rsidR="00163E08" w:rsidRPr="00163E08" w:rsidRDefault="00163E08" w:rsidP="00163E08">
            <w:pPr>
              <w:rPr>
                <w:rFonts w:ascii="Arial" w:hAnsi="Arial" w:cs="Arial"/>
                <w:b/>
                <w:bCs/>
                <w:sz w:val="20"/>
                <w:szCs w:val="20"/>
              </w:rPr>
            </w:pPr>
          </w:p>
        </w:tc>
        <w:tc>
          <w:tcPr>
            <w:tcW w:w="1134" w:type="dxa"/>
          </w:tcPr>
          <w:p w:rsidR="00163E08" w:rsidRPr="00163E08" w:rsidRDefault="00163E08" w:rsidP="00163E08">
            <w:pPr>
              <w:rPr>
                <w:rFonts w:ascii="Arial" w:hAnsi="Arial" w:cs="Arial"/>
                <w:sz w:val="20"/>
                <w:szCs w:val="20"/>
              </w:rPr>
            </w:pPr>
          </w:p>
          <w:p w:rsidR="00163E08" w:rsidRDefault="00163E08" w:rsidP="00163E08">
            <w:pPr>
              <w:rPr>
                <w:rFonts w:ascii="Arial" w:hAnsi="Arial" w:cs="Arial"/>
                <w:sz w:val="20"/>
                <w:szCs w:val="20"/>
              </w:rPr>
            </w:pPr>
            <w:r>
              <w:rPr>
                <w:rFonts w:ascii="Arial" w:hAnsi="Arial" w:cs="Arial"/>
                <w:sz w:val="20"/>
                <w:szCs w:val="20"/>
              </w:rPr>
              <w:t>0</w:t>
            </w:r>
          </w:p>
          <w:p w:rsidR="00163E08" w:rsidRPr="00163E08" w:rsidRDefault="00163E08" w:rsidP="00163E08">
            <w:pPr>
              <w:rPr>
                <w:rFonts w:ascii="Arial" w:hAnsi="Arial" w:cs="Arial"/>
                <w:sz w:val="20"/>
                <w:szCs w:val="20"/>
              </w:rPr>
            </w:pPr>
            <w:r>
              <w:rPr>
                <w:rFonts w:ascii="Arial" w:hAnsi="Arial" w:cs="Arial"/>
                <w:sz w:val="20"/>
                <w:szCs w:val="20"/>
              </w:rPr>
              <w:t>2</w:t>
            </w:r>
          </w:p>
        </w:tc>
        <w:tc>
          <w:tcPr>
            <w:tcW w:w="567" w:type="dxa"/>
          </w:tcPr>
          <w:p w:rsidR="00163E08" w:rsidRPr="00163E08" w:rsidRDefault="00163E08" w:rsidP="00163E08">
            <w:pPr>
              <w:rPr>
                <w:rFonts w:ascii="Arial" w:hAnsi="Arial" w:cs="Arial"/>
                <w:sz w:val="20"/>
                <w:szCs w:val="20"/>
              </w:rPr>
            </w:pPr>
          </w:p>
          <w:p w:rsidR="00163E08" w:rsidRPr="00163E08" w:rsidRDefault="00163E08" w:rsidP="00163E08">
            <w:pPr>
              <w:rPr>
                <w:rFonts w:ascii="Arial" w:hAnsi="Arial" w:cs="Arial"/>
                <w:sz w:val="20"/>
                <w:szCs w:val="20"/>
              </w:rPr>
            </w:pPr>
          </w:p>
          <w:p w:rsidR="00163E08" w:rsidRPr="00163E08" w:rsidRDefault="00163E08" w:rsidP="00163E08">
            <w:pPr>
              <w:rPr>
                <w:rFonts w:ascii="Arial" w:hAnsi="Arial" w:cs="Arial"/>
                <w:sz w:val="20"/>
                <w:szCs w:val="20"/>
              </w:rPr>
            </w:pPr>
            <w:r>
              <w:rPr>
                <w:rFonts w:ascii="Arial" w:hAnsi="Arial" w:cs="Arial"/>
                <w:sz w:val="20"/>
                <w:szCs w:val="20"/>
              </w:rPr>
              <w:t>2</w:t>
            </w:r>
          </w:p>
        </w:tc>
        <w:tc>
          <w:tcPr>
            <w:tcW w:w="567" w:type="dxa"/>
          </w:tcPr>
          <w:p w:rsidR="00163E08" w:rsidRPr="00163E08" w:rsidRDefault="00163E08" w:rsidP="00163E08">
            <w:pPr>
              <w:rPr>
                <w:rFonts w:ascii="Arial" w:hAnsi="Arial" w:cs="Arial"/>
                <w:sz w:val="20"/>
                <w:szCs w:val="20"/>
              </w:rPr>
            </w:pPr>
          </w:p>
          <w:p w:rsidR="00163E08" w:rsidRPr="00163E08" w:rsidRDefault="00163E08" w:rsidP="00163E08">
            <w:pPr>
              <w:rPr>
                <w:rFonts w:ascii="Arial" w:hAnsi="Arial" w:cs="Arial"/>
                <w:sz w:val="20"/>
                <w:szCs w:val="20"/>
              </w:rPr>
            </w:pPr>
          </w:p>
          <w:p w:rsidR="00163E08" w:rsidRPr="00163E08" w:rsidRDefault="00163E08" w:rsidP="00163E08">
            <w:pPr>
              <w:rPr>
                <w:rFonts w:ascii="Arial" w:hAnsi="Arial" w:cs="Arial"/>
                <w:sz w:val="20"/>
                <w:szCs w:val="20"/>
              </w:rPr>
            </w:pPr>
            <w:r>
              <w:rPr>
                <w:rFonts w:ascii="Arial" w:hAnsi="Arial" w:cs="Arial"/>
                <w:sz w:val="20"/>
                <w:szCs w:val="20"/>
              </w:rPr>
              <w:t>0</w:t>
            </w:r>
          </w:p>
        </w:tc>
      </w:tr>
      <w:tr w:rsidR="00163E08" w:rsidRPr="00163E08" w:rsidTr="00163E08">
        <w:tc>
          <w:tcPr>
            <w:tcW w:w="2268" w:type="dxa"/>
          </w:tcPr>
          <w:p w:rsidR="00163E08" w:rsidRPr="00163E08" w:rsidRDefault="00163E08" w:rsidP="00163E08">
            <w:pPr>
              <w:rPr>
                <w:rFonts w:ascii="Arial" w:hAnsi="Arial" w:cs="Arial"/>
                <w:b/>
                <w:bCs/>
                <w:sz w:val="20"/>
                <w:szCs w:val="20"/>
              </w:rPr>
            </w:pPr>
          </w:p>
          <w:p w:rsidR="00163E08" w:rsidRPr="00163E08" w:rsidRDefault="00163E08" w:rsidP="00163E08">
            <w:pPr>
              <w:rPr>
                <w:rFonts w:ascii="Arial" w:hAnsi="Arial" w:cs="Arial"/>
                <w:b/>
                <w:bCs/>
                <w:sz w:val="20"/>
                <w:szCs w:val="20"/>
              </w:rPr>
            </w:pPr>
            <w:r w:rsidRPr="00163E08">
              <w:rPr>
                <w:rFonts w:ascii="Arial" w:hAnsi="Arial" w:cs="Arial"/>
                <w:b/>
                <w:bCs/>
                <w:sz w:val="20"/>
                <w:szCs w:val="20"/>
              </w:rPr>
              <w:t>totaal</w:t>
            </w:r>
          </w:p>
          <w:p w:rsidR="00163E08" w:rsidRPr="00163E08" w:rsidRDefault="00163E08" w:rsidP="00163E08">
            <w:pPr>
              <w:rPr>
                <w:rFonts w:ascii="Arial" w:hAnsi="Arial" w:cs="Arial"/>
                <w:b/>
                <w:bCs/>
                <w:sz w:val="20"/>
                <w:szCs w:val="20"/>
              </w:rPr>
            </w:pPr>
          </w:p>
        </w:tc>
        <w:tc>
          <w:tcPr>
            <w:tcW w:w="1134" w:type="dxa"/>
          </w:tcPr>
          <w:p w:rsidR="00163E08" w:rsidRPr="00163E08" w:rsidRDefault="00163E08" w:rsidP="00163E08">
            <w:pPr>
              <w:rPr>
                <w:rFonts w:ascii="Arial" w:hAnsi="Arial" w:cs="Arial"/>
                <w:sz w:val="20"/>
                <w:szCs w:val="20"/>
              </w:rPr>
            </w:pPr>
          </w:p>
          <w:p w:rsidR="00163E08" w:rsidRPr="00163E08" w:rsidRDefault="00163E08" w:rsidP="00163E08">
            <w:pPr>
              <w:rPr>
                <w:rFonts w:ascii="Arial" w:hAnsi="Arial" w:cs="Arial"/>
                <w:sz w:val="20"/>
                <w:szCs w:val="20"/>
              </w:rPr>
            </w:pPr>
            <w:r w:rsidRPr="00163E08">
              <w:rPr>
                <w:rFonts w:ascii="Arial" w:hAnsi="Arial" w:cs="Arial"/>
                <w:sz w:val="20"/>
                <w:szCs w:val="20"/>
              </w:rPr>
              <w:t>2</w:t>
            </w:r>
          </w:p>
        </w:tc>
        <w:tc>
          <w:tcPr>
            <w:tcW w:w="567" w:type="dxa"/>
          </w:tcPr>
          <w:p w:rsidR="00163E08" w:rsidRPr="00163E08" w:rsidRDefault="00163E08" w:rsidP="00163E08">
            <w:pPr>
              <w:rPr>
                <w:rFonts w:ascii="Arial" w:hAnsi="Arial" w:cs="Arial"/>
                <w:sz w:val="20"/>
                <w:szCs w:val="20"/>
              </w:rPr>
            </w:pPr>
          </w:p>
          <w:p w:rsidR="00163E08" w:rsidRPr="00163E08" w:rsidRDefault="00163E08" w:rsidP="00163E08">
            <w:pPr>
              <w:rPr>
                <w:rFonts w:ascii="Arial" w:hAnsi="Arial" w:cs="Arial"/>
                <w:sz w:val="20"/>
                <w:szCs w:val="20"/>
              </w:rPr>
            </w:pPr>
            <w:r>
              <w:rPr>
                <w:rFonts w:ascii="Arial" w:hAnsi="Arial" w:cs="Arial"/>
                <w:sz w:val="20"/>
                <w:szCs w:val="20"/>
              </w:rPr>
              <w:t>2</w:t>
            </w:r>
          </w:p>
        </w:tc>
        <w:tc>
          <w:tcPr>
            <w:tcW w:w="567" w:type="dxa"/>
          </w:tcPr>
          <w:p w:rsidR="00163E08" w:rsidRPr="00163E08" w:rsidRDefault="00163E08" w:rsidP="00163E08">
            <w:pPr>
              <w:rPr>
                <w:rFonts w:ascii="Arial" w:hAnsi="Arial" w:cs="Arial"/>
                <w:sz w:val="20"/>
                <w:szCs w:val="20"/>
              </w:rPr>
            </w:pPr>
          </w:p>
          <w:p w:rsidR="00163E08" w:rsidRPr="00163E08" w:rsidRDefault="00163E08" w:rsidP="00163E08">
            <w:pPr>
              <w:rPr>
                <w:rFonts w:ascii="Arial" w:hAnsi="Arial" w:cs="Arial"/>
                <w:sz w:val="20"/>
                <w:szCs w:val="20"/>
              </w:rPr>
            </w:pPr>
            <w:r>
              <w:rPr>
                <w:rFonts w:ascii="Arial" w:hAnsi="Arial" w:cs="Arial"/>
                <w:sz w:val="20"/>
                <w:szCs w:val="20"/>
              </w:rPr>
              <w:t>0</w:t>
            </w:r>
          </w:p>
        </w:tc>
      </w:tr>
    </w:tbl>
    <w:p w:rsidR="00163E08" w:rsidRDefault="00163E08" w:rsidP="005D3542">
      <w:pPr>
        <w:rPr>
          <w:rFonts w:ascii="Arial" w:hAnsi="Arial" w:cs="Arial"/>
          <w:sz w:val="20"/>
          <w:szCs w:val="20"/>
        </w:rPr>
      </w:pPr>
    </w:p>
    <w:p w:rsidR="00163E08" w:rsidRDefault="00163E08" w:rsidP="00163E08">
      <w:pPr>
        <w:rPr>
          <w:rFonts w:ascii="Arial" w:hAnsi="Arial" w:cs="Arial"/>
          <w:sz w:val="20"/>
          <w:szCs w:val="20"/>
        </w:rPr>
      </w:pPr>
    </w:p>
    <w:p w:rsidR="00163E08" w:rsidRDefault="00163E08" w:rsidP="00163E08">
      <w:pPr>
        <w:rPr>
          <w:rFonts w:ascii="Arial" w:hAnsi="Arial" w:cs="Arial"/>
          <w:sz w:val="20"/>
          <w:szCs w:val="20"/>
        </w:rPr>
      </w:pPr>
    </w:p>
    <w:p w:rsidR="00163E08" w:rsidRDefault="00163E08" w:rsidP="00163E08">
      <w:pPr>
        <w:rPr>
          <w:rFonts w:ascii="Arial" w:hAnsi="Arial" w:cs="Arial"/>
          <w:sz w:val="20"/>
          <w:szCs w:val="20"/>
        </w:rPr>
      </w:pPr>
      <w:r w:rsidRPr="00163E08">
        <w:rPr>
          <w:rFonts w:ascii="Arial" w:hAnsi="Arial" w:cs="Arial"/>
          <w:sz w:val="20"/>
          <w:szCs w:val="20"/>
        </w:rPr>
        <w:lastRenderedPageBreak/>
        <w:t>Verder hebben in 2016 twee specialisten een verzoek tot herintreding ingediend. Een orthodontist is opnieuw ingeschreven onder de voorwaa</w:t>
      </w:r>
      <w:r w:rsidR="009A74BD">
        <w:rPr>
          <w:rFonts w:ascii="Arial" w:hAnsi="Arial" w:cs="Arial"/>
          <w:sz w:val="20"/>
          <w:szCs w:val="20"/>
        </w:rPr>
        <w:t>rde dat hij binnen een jaar aan de visitatie-eis</w:t>
      </w:r>
      <w:r w:rsidRPr="00163E08">
        <w:rPr>
          <w:rFonts w:ascii="Arial" w:hAnsi="Arial" w:cs="Arial"/>
          <w:sz w:val="20"/>
          <w:szCs w:val="20"/>
        </w:rPr>
        <w:t xml:space="preserve"> voldoet. Ten aanzien van een tandarts die opnieuw  als kaakchirurg ingeschreven wil worden, wordt in 2017 een besluit genomen.</w:t>
      </w:r>
    </w:p>
    <w:p w:rsidR="009F2454" w:rsidRDefault="009F2454" w:rsidP="005D3542">
      <w:pPr>
        <w:rPr>
          <w:rFonts w:ascii="Arial" w:hAnsi="Arial" w:cs="Arial"/>
          <w:sz w:val="20"/>
          <w:szCs w:val="20"/>
        </w:rPr>
      </w:pPr>
    </w:p>
    <w:p w:rsidR="005D3542" w:rsidRDefault="00D703BB" w:rsidP="005D3542">
      <w:pPr>
        <w:rPr>
          <w:rFonts w:ascii="Arial" w:hAnsi="Arial" w:cs="Arial"/>
          <w:sz w:val="20"/>
          <w:szCs w:val="20"/>
        </w:rPr>
      </w:pPr>
      <w:r>
        <w:rPr>
          <w:rFonts w:ascii="Arial" w:hAnsi="Arial" w:cs="Arial"/>
          <w:sz w:val="20"/>
          <w:szCs w:val="20"/>
        </w:rPr>
        <w:t xml:space="preserve">Van de </w:t>
      </w:r>
      <w:r w:rsidR="009A74BD">
        <w:rPr>
          <w:rFonts w:ascii="Arial" w:hAnsi="Arial" w:cs="Arial"/>
          <w:sz w:val="20"/>
          <w:szCs w:val="20"/>
        </w:rPr>
        <w:t xml:space="preserve">tandarts-specialisten die in de periode  </w:t>
      </w:r>
      <w:r w:rsidR="0012530B">
        <w:rPr>
          <w:rFonts w:ascii="Arial" w:hAnsi="Arial" w:cs="Arial"/>
          <w:sz w:val="20"/>
          <w:szCs w:val="20"/>
        </w:rPr>
        <w:t>2</w:t>
      </w:r>
      <w:r w:rsidR="009A74BD">
        <w:rPr>
          <w:rFonts w:ascii="Arial" w:hAnsi="Arial" w:cs="Arial"/>
          <w:sz w:val="20"/>
          <w:szCs w:val="20"/>
        </w:rPr>
        <w:t xml:space="preserve"> januari 2015 t/m </w:t>
      </w:r>
      <w:r w:rsidR="0012530B">
        <w:rPr>
          <w:rFonts w:ascii="Arial" w:hAnsi="Arial" w:cs="Arial"/>
          <w:sz w:val="20"/>
          <w:szCs w:val="20"/>
        </w:rPr>
        <w:t>1 januari 2016</w:t>
      </w:r>
      <w:r w:rsidR="009A74BD">
        <w:rPr>
          <w:rFonts w:ascii="Arial" w:hAnsi="Arial" w:cs="Arial"/>
          <w:sz w:val="20"/>
          <w:szCs w:val="20"/>
        </w:rPr>
        <w:t xml:space="preserve"> een besluit onder voorwaarde(n) kregen dat zij binnen één jaar (</w:t>
      </w:r>
      <w:r w:rsidR="009A74BD" w:rsidRPr="009A74BD">
        <w:rPr>
          <w:rFonts w:ascii="Arial" w:hAnsi="Arial" w:cs="Arial"/>
          <w:sz w:val="20"/>
          <w:szCs w:val="20"/>
        </w:rPr>
        <w:t>1 januari 2016 t/m 31 december 2016</w:t>
      </w:r>
      <w:r w:rsidR="009A74BD">
        <w:rPr>
          <w:rFonts w:ascii="Arial" w:hAnsi="Arial" w:cs="Arial"/>
          <w:sz w:val="20"/>
          <w:szCs w:val="20"/>
        </w:rPr>
        <w:t>) alsnog moesten voldoen aan de eis van deskundigheidsbevordering en/of kwaliteits</w:t>
      </w:r>
      <w:r w:rsidR="002C3CEB">
        <w:rPr>
          <w:rFonts w:ascii="Arial" w:hAnsi="Arial" w:cs="Arial"/>
          <w:sz w:val="20"/>
          <w:szCs w:val="20"/>
        </w:rPr>
        <w:t>visitatie</w:t>
      </w:r>
      <w:r w:rsidR="009A74BD">
        <w:rPr>
          <w:rFonts w:ascii="Arial" w:hAnsi="Arial" w:cs="Arial"/>
          <w:sz w:val="20"/>
          <w:szCs w:val="20"/>
        </w:rPr>
        <w:t>, volde</w:t>
      </w:r>
      <w:r w:rsidR="002C3CEB">
        <w:rPr>
          <w:rFonts w:ascii="Arial" w:hAnsi="Arial" w:cs="Arial"/>
          <w:sz w:val="20"/>
          <w:szCs w:val="20"/>
        </w:rPr>
        <w:t>den</w:t>
      </w:r>
      <w:r w:rsidR="009A74BD">
        <w:rPr>
          <w:rFonts w:ascii="Arial" w:hAnsi="Arial" w:cs="Arial"/>
          <w:sz w:val="20"/>
          <w:szCs w:val="20"/>
        </w:rPr>
        <w:t xml:space="preserve">  n</w:t>
      </w:r>
      <w:r w:rsidR="005D3542" w:rsidRPr="005D3542">
        <w:rPr>
          <w:rFonts w:ascii="Arial" w:hAnsi="Arial" w:cs="Arial"/>
          <w:sz w:val="20"/>
          <w:szCs w:val="20"/>
        </w:rPr>
        <w:t xml:space="preserve">a afloop van </w:t>
      </w:r>
      <w:r w:rsidR="009A74BD">
        <w:rPr>
          <w:rFonts w:ascii="Arial" w:hAnsi="Arial" w:cs="Arial"/>
          <w:sz w:val="20"/>
          <w:szCs w:val="20"/>
        </w:rPr>
        <w:t xml:space="preserve">dat </w:t>
      </w:r>
      <w:r w:rsidR="005D3542" w:rsidRPr="005D3542">
        <w:rPr>
          <w:rFonts w:ascii="Arial" w:hAnsi="Arial" w:cs="Arial"/>
          <w:sz w:val="20"/>
          <w:szCs w:val="20"/>
        </w:rPr>
        <w:t xml:space="preserve"> jaar </w:t>
      </w:r>
      <w:r w:rsidR="002C3CEB">
        <w:rPr>
          <w:rFonts w:ascii="Arial" w:hAnsi="Arial" w:cs="Arial"/>
          <w:sz w:val="20"/>
          <w:szCs w:val="20"/>
        </w:rPr>
        <w:t>9</w:t>
      </w:r>
      <w:r w:rsidR="005D3542" w:rsidRPr="005D3542">
        <w:rPr>
          <w:rFonts w:ascii="Arial" w:hAnsi="Arial" w:cs="Arial"/>
          <w:sz w:val="20"/>
          <w:szCs w:val="20"/>
        </w:rPr>
        <w:t xml:space="preserve"> orthodontisten niet aan de voorwaarden en </w:t>
      </w:r>
      <w:r w:rsidR="009A74BD">
        <w:rPr>
          <w:rFonts w:ascii="Arial" w:hAnsi="Arial" w:cs="Arial"/>
          <w:sz w:val="20"/>
          <w:szCs w:val="20"/>
        </w:rPr>
        <w:t xml:space="preserve">werd </w:t>
      </w:r>
      <w:r w:rsidR="005D3542" w:rsidRPr="005D3542">
        <w:rPr>
          <w:rFonts w:ascii="Arial" w:hAnsi="Arial" w:cs="Arial"/>
          <w:sz w:val="20"/>
          <w:szCs w:val="20"/>
        </w:rPr>
        <w:t>hun inschrijving in het register  doorgehaald</w:t>
      </w:r>
      <w:r w:rsidR="002C3CEB">
        <w:rPr>
          <w:rFonts w:ascii="Arial" w:hAnsi="Arial" w:cs="Arial"/>
          <w:sz w:val="20"/>
          <w:szCs w:val="20"/>
        </w:rPr>
        <w:t>. Na ommekomst van het (inhaal)jaar voldeden 7</w:t>
      </w:r>
      <w:r w:rsidR="009A74BD">
        <w:rPr>
          <w:rFonts w:ascii="Arial" w:hAnsi="Arial" w:cs="Arial"/>
          <w:sz w:val="20"/>
          <w:szCs w:val="20"/>
        </w:rPr>
        <w:t xml:space="preserve"> </w:t>
      </w:r>
      <w:r w:rsidR="002C3CEB">
        <w:rPr>
          <w:rFonts w:ascii="Arial" w:hAnsi="Arial" w:cs="Arial"/>
          <w:sz w:val="20"/>
          <w:szCs w:val="20"/>
        </w:rPr>
        <w:t xml:space="preserve">orthodontisten </w:t>
      </w:r>
      <w:r w:rsidR="009A74BD">
        <w:rPr>
          <w:rFonts w:ascii="Arial" w:hAnsi="Arial" w:cs="Arial"/>
          <w:sz w:val="20"/>
          <w:szCs w:val="20"/>
        </w:rPr>
        <w:t xml:space="preserve">wel </w:t>
      </w:r>
      <w:r w:rsidR="005D3542" w:rsidRPr="005D3542">
        <w:rPr>
          <w:rFonts w:ascii="Arial" w:hAnsi="Arial" w:cs="Arial"/>
          <w:sz w:val="20"/>
          <w:szCs w:val="20"/>
        </w:rPr>
        <w:t xml:space="preserve">aan de voorwaarden. </w:t>
      </w:r>
      <w:r w:rsidR="002C3CEB">
        <w:rPr>
          <w:rFonts w:ascii="Arial" w:hAnsi="Arial" w:cs="Arial"/>
          <w:sz w:val="20"/>
          <w:szCs w:val="20"/>
        </w:rPr>
        <w:t xml:space="preserve">Bij de kaakchirurgen voldeden naar het (inhaal)jaar 9 </w:t>
      </w:r>
      <w:r w:rsidR="005D3542" w:rsidRPr="005D3542">
        <w:rPr>
          <w:rFonts w:ascii="Arial" w:hAnsi="Arial" w:cs="Arial"/>
          <w:sz w:val="20"/>
          <w:szCs w:val="20"/>
        </w:rPr>
        <w:t xml:space="preserve"> kaakchirurgen niet aan de voorwaarden en </w:t>
      </w:r>
      <w:r w:rsidR="002C3CEB">
        <w:rPr>
          <w:rFonts w:ascii="Arial" w:hAnsi="Arial" w:cs="Arial"/>
          <w:sz w:val="20"/>
          <w:szCs w:val="20"/>
        </w:rPr>
        <w:t xml:space="preserve">werd </w:t>
      </w:r>
      <w:r w:rsidR="005D3542" w:rsidRPr="005D3542">
        <w:rPr>
          <w:rFonts w:ascii="Arial" w:hAnsi="Arial" w:cs="Arial"/>
          <w:sz w:val="20"/>
          <w:szCs w:val="20"/>
        </w:rPr>
        <w:t xml:space="preserve">hun inschrijving  doorgehaald. </w:t>
      </w:r>
      <w:r w:rsidR="002C3CEB" w:rsidRPr="002C3CEB">
        <w:rPr>
          <w:rFonts w:ascii="Arial" w:hAnsi="Arial" w:cs="Arial"/>
          <w:sz w:val="20"/>
          <w:szCs w:val="20"/>
        </w:rPr>
        <w:t xml:space="preserve">Na ommekomst van het (inhaal)jaar voldeden </w:t>
      </w:r>
      <w:r w:rsidR="002C3CEB">
        <w:rPr>
          <w:rFonts w:ascii="Arial" w:hAnsi="Arial" w:cs="Arial"/>
          <w:sz w:val="20"/>
          <w:szCs w:val="20"/>
        </w:rPr>
        <w:t>8</w:t>
      </w:r>
      <w:r w:rsidR="005D3542" w:rsidRPr="005D3542">
        <w:rPr>
          <w:rFonts w:ascii="Arial" w:hAnsi="Arial" w:cs="Arial"/>
          <w:sz w:val="20"/>
          <w:szCs w:val="20"/>
        </w:rPr>
        <w:t xml:space="preserve"> kaakchirurgen  wel aan de voorwaarden. </w:t>
      </w:r>
    </w:p>
    <w:p w:rsidR="00E829DC" w:rsidRPr="005D3542" w:rsidRDefault="00E829DC" w:rsidP="005D3542">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In 2016 zijn 19 registraties beëindigd. Het gaat om de beëindiging van de registraties van 10 orthodontisten en 9 kaakchirurgen.</w:t>
      </w:r>
      <w:r w:rsidR="00664EC6">
        <w:rPr>
          <w:rFonts w:ascii="Arial" w:hAnsi="Arial" w:cs="Arial"/>
          <w:sz w:val="20"/>
          <w:szCs w:val="20"/>
        </w:rPr>
        <w:t xml:space="preserve"> </w:t>
      </w:r>
      <w:r w:rsidR="00D703BB">
        <w:rPr>
          <w:rFonts w:ascii="Arial" w:hAnsi="Arial" w:cs="Arial"/>
          <w:sz w:val="20"/>
          <w:szCs w:val="20"/>
        </w:rPr>
        <w:t xml:space="preserve">Beëindiging kan hebben plaatsgevonden vanwege het van rechtswege expireren van de inschrijving in 2016 (geen herregistratie-aanvraag/op eigen verzoek), </w:t>
      </w:r>
      <w:r w:rsidR="002C3CEB">
        <w:rPr>
          <w:rFonts w:ascii="Arial" w:hAnsi="Arial" w:cs="Arial"/>
          <w:sz w:val="20"/>
          <w:szCs w:val="20"/>
        </w:rPr>
        <w:t>vanwege een</w:t>
      </w:r>
      <w:r w:rsidR="00D703BB">
        <w:rPr>
          <w:rFonts w:ascii="Arial" w:hAnsi="Arial" w:cs="Arial"/>
          <w:sz w:val="20"/>
          <w:szCs w:val="20"/>
        </w:rPr>
        <w:t xml:space="preserve"> negatief herregistratiebesluit in 2016, </w:t>
      </w:r>
      <w:r w:rsidR="002C3CEB">
        <w:rPr>
          <w:rFonts w:ascii="Arial" w:hAnsi="Arial" w:cs="Arial"/>
          <w:sz w:val="20"/>
          <w:szCs w:val="20"/>
        </w:rPr>
        <w:t xml:space="preserve">vanwege </w:t>
      </w:r>
      <w:r w:rsidR="00D703BB">
        <w:rPr>
          <w:rFonts w:ascii="Arial" w:hAnsi="Arial" w:cs="Arial"/>
          <w:sz w:val="20"/>
          <w:szCs w:val="20"/>
        </w:rPr>
        <w:t>het tijdens het verlengingsjaar – (deel van) 2016 - niet voldoen aan één of meer voorwaarden of</w:t>
      </w:r>
      <w:r w:rsidR="002C3CEB">
        <w:rPr>
          <w:rFonts w:ascii="Arial" w:hAnsi="Arial" w:cs="Arial"/>
          <w:sz w:val="20"/>
          <w:szCs w:val="20"/>
        </w:rPr>
        <w:t xml:space="preserve"> vanwege</w:t>
      </w:r>
      <w:r w:rsidR="00D703BB">
        <w:rPr>
          <w:rFonts w:ascii="Arial" w:hAnsi="Arial" w:cs="Arial"/>
          <w:sz w:val="20"/>
          <w:szCs w:val="20"/>
        </w:rPr>
        <w:t xml:space="preserve"> overlijden.  </w:t>
      </w:r>
    </w:p>
    <w:p w:rsidR="005D3542" w:rsidRPr="005D3542" w:rsidRDefault="005D3542" w:rsidP="005D35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134"/>
        <w:gridCol w:w="567"/>
        <w:gridCol w:w="567"/>
      </w:tblGrid>
      <w:tr w:rsidR="005D3542" w:rsidRPr="005D3542" w:rsidTr="002256A4">
        <w:trPr>
          <w:cantSplit/>
        </w:trPr>
        <w:tc>
          <w:tcPr>
            <w:tcW w:w="2268" w:type="dxa"/>
            <w:vMerge w:val="restart"/>
          </w:tcPr>
          <w:p w:rsidR="005D3542" w:rsidRPr="005D3542" w:rsidRDefault="005D3542" w:rsidP="005D3542">
            <w:pPr>
              <w:rPr>
                <w:rFonts w:ascii="Arial" w:hAnsi="Arial" w:cs="Arial"/>
                <w:b/>
                <w:bCs/>
                <w:sz w:val="20"/>
                <w:szCs w:val="20"/>
              </w:rPr>
            </w:pPr>
            <w:r w:rsidRPr="005D3542">
              <w:rPr>
                <w:rFonts w:ascii="Arial" w:hAnsi="Arial" w:cs="Arial"/>
                <w:b/>
                <w:bCs/>
                <w:sz w:val="20"/>
                <w:szCs w:val="20"/>
              </w:rPr>
              <w:t xml:space="preserve">Aantal doorhalingen in 2016 </w:t>
            </w:r>
          </w:p>
        </w:tc>
        <w:tc>
          <w:tcPr>
            <w:tcW w:w="2268" w:type="dxa"/>
            <w:gridSpan w:val="3"/>
          </w:tcPr>
          <w:p w:rsidR="005D3542" w:rsidRPr="005D3542" w:rsidRDefault="005D3542" w:rsidP="005D3542">
            <w:pPr>
              <w:rPr>
                <w:rFonts w:ascii="Arial" w:hAnsi="Arial" w:cs="Arial"/>
                <w:b/>
                <w:bCs/>
                <w:sz w:val="20"/>
                <w:szCs w:val="20"/>
              </w:rPr>
            </w:pPr>
          </w:p>
        </w:tc>
      </w:tr>
      <w:tr w:rsidR="005D3542" w:rsidRPr="005D3542" w:rsidTr="002256A4">
        <w:trPr>
          <w:cantSplit/>
        </w:trPr>
        <w:tc>
          <w:tcPr>
            <w:tcW w:w="2268" w:type="dxa"/>
            <w:vMerge/>
          </w:tcPr>
          <w:p w:rsidR="005D3542" w:rsidRPr="005D3542" w:rsidRDefault="005D3542" w:rsidP="005D3542">
            <w:pPr>
              <w:rPr>
                <w:rFonts w:ascii="Arial" w:hAnsi="Arial" w:cs="Arial"/>
                <w:b/>
                <w:bCs/>
                <w:sz w:val="20"/>
                <w:szCs w:val="20"/>
              </w:rPr>
            </w:pPr>
          </w:p>
        </w:tc>
        <w:tc>
          <w:tcPr>
            <w:tcW w:w="1134" w:type="dxa"/>
          </w:tcPr>
          <w:p w:rsidR="005D3542" w:rsidRPr="005D3542" w:rsidRDefault="005D3542" w:rsidP="005D3542">
            <w:pPr>
              <w:rPr>
                <w:rFonts w:ascii="Arial" w:hAnsi="Arial" w:cs="Arial"/>
                <w:b/>
                <w:bCs/>
                <w:sz w:val="20"/>
                <w:szCs w:val="20"/>
              </w:rPr>
            </w:pPr>
            <w:r w:rsidRPr="005D3542">
              <w:rPr>
                <w:rFonts w:ascii="Arial" w:hAnsi="Arial" w:cs="Arial"/>
                <w:b/>
                <w:bCs/>
                <w:sz w:val="20"/>
                <w:szCs w:val="20"/>
              </w:rPr>
              <w:t>totaal</w:t>
            </w:r>
          </w:p>
        </w:tc>
        <w:tc>
          <w:tcPr>
            <w:tcW w:w="567" w:type="dxa"/>
          </w:tcPr>
          <w:p w:rsidR="005D3542" w:rsidRPr="005D3542" w:rsidRDefault="005D3542" w:rsidP="005D3542">
            <w:pPr>
              <w:rPr>
                <w:rFonts w:ascii="Arial" w:hAnsi="Arial" w:cs="Arial"/>
                <w:b/>
                <w:bCs/>
                <w:sz w:val="20"/>
                <w:szCs w:val="20"/>
              </w:rPr>
            </w:pPr>
            <w:r w:rsidRPr="005D3542">
              <w:rPr>
                <w:rFonts w:ascii="Arial" w:hAnsi="Arial" w:cs="Arial"/>
                <w:b/>
                <w:bCs/>
                <w:sz w:val="20"/>
                <w:szCs w:val="20"/>
              </w:rPr>
              <w:t>M</w:t>
            </w:r>
          </w:p>
        </w:tc>
        <w:tc>
          <w:tcPr>
            <w:tcW w:w="567" w:type="dxa"/>
          </w:tcPr>
          <w:p w:rsidR="005D3542" w:rsidRPr="005D3542" w:rsidRDefault="005D3542" w:rsidP="005D3542">
            <w:pPr>
              <w:rPr>
                <w:rFonts w:ascii="Arial" w:hAnsi="Arial" w:cs="Arial"/>
                <w:b/>
                <w:bCs/>
                <w:sz w:val="20"/>
                <w:szCs w:val="20"/>
              </w:rPr>
            </w:pPr>
            <w:r w:rsidRPr="005D3542">
              <w:rPr>
                <w:rFonts w:ascii="Arial" w:hAnsi="Arial" w:cs="Arial"/>
                <w:b/>
                <w:bCs/>
                <w:sz w:val="20"/>
                <w:szCs w:val="20"/>
              </w:rPr>
              <w:t>V</w:t>
            </w:r>
          </w:p>
        </w:tc>
      </w:tr>
      <w:tr w:rsidR="005D3542" w:rsidRPr="005D3542" w:rsidTr="002256A4">
        <w:tc>
          <w:tcPr>
            <w:tcW w:w="2268" w:type="dxa"/>
          </w:tcPr>
          <w:p w:rsidR="005D3542" w:rsidRPr="005D3542" w:rsidRDefault="005D3542" w:rsidP="005D3542">
            <w:pPr>
              <w:rPr>
                <w:rFonts w:ascii="Arial" w:hAnsi="Arial" w:cs="Arial"/>
                <w:b/>
                <w:bCs/>
                <w:sz w:val="20"/>
                <w:szCs w:val="20"/>
              </w:rPr>
            </w:pPr>
          </w:p>
          <w:p w:rsidR="005D3542" w:rsidRPr="005D3542" w:rsidRDefault="005D3542" w:rsidP="005D3542">
            <w:pPr>
              <w:rPr>
                <w:rFonts w:ascii="Arial" w:hAnsi="Arial" w:cs="Arial"/>
                <w:b/>
                <w:bCs/>
                <w:sz w:val="20"/>
                <w:szCs w:val="20"/>
              </w:rPr>
            </w:pPr>
            <w:r w:rsidRPr="005D3542">
              <w:rPr>
                <w:rFonts w:ascii="Arial" w:hAnsi="Arial" w:cs="Arial"/>
                <w:b/>
                <w:bCs/>
                <w:sz w:val="20"/>
                <w:szCs w:val="20"/>
              </w:rPr>
              <w:t>DMO</w:t>
            </w:r>
          </w:p>
          <w:p w:rsidR="005D3542" w:rsidRPr="005D3542" w:rsidRDefault="005D3542" w:rsidP="005D3542">
            <w:pPr>
              <w:rPr>
                <w:rFonts w:ascii="Arial" w:hAnsi="Arial" w:cs="Arial"/>
                <w:b/>
                <w:bCs/>
                <w:sz w:val="20"/>
                <w:szCs w:val="20"/>
              </w:rPr>
            </w:pPr>
            <w:r w:rsidRPr="005D3542">
              <w:rPr>
                <w:rFonts w:ascii="Arial" w:hAnsi="Arial" w:cs="Arial"/>
                <w:b/>
                <w:bCs/>
                <w:sz w:val="20"/>
                <w:szCs w:val="20"/>
              </w:rPr>
              <w:t>MKA</w:t>
            </w:r>
          </w:p>
          <w:p w:rsidR="005D3542" w:rsidRPr="005D3542" w:rsidRDefault="005D3542" w:rsidP="005D3542">
            <w:pPr>
              <w:rPr>
                <w:rFonts w:ascii="Arial" w:hAnsi="Arial" w:cs="Arial"/>
                <w:b/>
                <w:bCs/>
                <w:sz w:val="20"/>
                <w:szCs w:val="20"/>
              </w:rPr>
            </w:pPr>
          </w:p>
        </w:tc>
        <w:tc>
          <w:tcPr>
            <w:tcW w:w="1134" w:type="dxa"/>
          </w:tcPr>
          <w:p w:rsidR="005D3542" w:rsidRPr="005D3542" w:rsidRDefault="005D3542" w:rsidP="005D3542">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10</w:t>
            </w:r>
          </w:p>
          <w:p w:rsidR="005D3542" w:rsidRPr="005D3542" w:rsidRDefault="005D3542" w:rsidP="005D3542">
            <w:pPr>
              <w:rPr>
                <w:rFonts w:ascii="Arial" w:hAnsi="Arial" w:cs="Arial"/>
                <w:sz w:val="20"/>
                <w:szCs w:val="20"/>
              </w:rPr>
            </w:pPr>
            <w:r w:rsidRPr="005D3542">
              <w:rPr>
                <w:rFonts w:ascii="Arial" w:hAnsi="Arial" w:cs="Arial"/>
                <w:sz w:val="20"/>
                <w:szCs w:val="20"/>
              </w:rPr>
              <w:t>9</w:t>
            </w:r>
          </w:p>
        </w:tc>
        <w:tc>
          <w:tcPr>
            <w:tcW w:w="567" w:type="dxa"/>
          </w:tcPr>
          <w:p w:rsidR="005D3542" w:rsidRPr="005D3542" w:rsidRDefault="005D3542" w:rsidP="005D3542">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8</w:t>
            </w:r>
          </w:p>
          <w:p w:rsidR="005D3542" w:rsidRPr="005D3542" w:rsidRDefault="005D3542" w:rsidP="005D3542">
            <w:pPr>
              <w:rPr>
                <w:rFonts w:ascii="Arial" w:hAnsi="Arial" w:cs="Arial"/>
                <w:sz w:val="20"/>
                <w:szCs w:val="20"/>
              </w:rPr>
            </w:pPr>
            <w:r w:rsidRPr="005D3542">
              <w:rPr>
                <w:rFonts w:ascii="Arial" w:hAnsi="Arial" w:cs="Arial"/>
                <w:sz w:val="20"/>
                <w:szCs w:val="20"/>
              </w:rPr>
              <w:t>7</w:t>
            </w:r>
          </w:p>
        </w:tc>
        <w:tc>
          <w:tcPr>
            <w:tcW w:w="567" w:type="dxa"/>
          </w:tcPr>
          <w:p w:rsidR="005D3542" w:rsidRPr="005D3542" w:rsidRDefault="005D3542" w:rsidP="005D3542">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2</w:t>
            </w:r>
          </w:p>
          <w:p w:rsidR="005D3542" w:rsidRPr="005D3542" w:rsidRDefault="005D3542" w:rsidP="005D3542">
            <w:pPr>
              <w:rPr>
                <w:rFonts w:ascii="Arial" w:hAnsi="Arial" w:cs="Arial"/>
                <w:sz w:val="20"/>
                <w:szCs w:val="20"/>
              </w:rPr>
            </w:pPr>
            <w:r w:rsidRPr="005D3542">
              <w:rPr>
                <w:rFonts w:ascii="Arial" w:hAnsi="Arial" w:cs="Arial"/>
                <w:sz w:val="20"/>
                <w:szCs w:val="20"/>
              </w:rPr>
              <w:t>2</w:t>
            </w:r>
          </w:p>
        </w:tc>
      </w:tr>
      <w:tr w:rsidR="005D3542" w:rsidRPr="005D3542" w:rsidTr="002256A4">
        <w:tc>
          <w:tcPr>
            <w:tcW w:w="2268" w:type="dxa"/>
          </w:tcPr>
          <w:p w:rsidR="005D3542" w:rsidRPr="005D3542" w:rsidRDefault="005D3542" w:rsidP="005D3542">
            <w:pPr>
              <w:rPr>
                <w:rFonts w:ascii="Arial" w:hAnsi="Arial" w:cs="Arial"/>
                <w:b/>
                <w:bCs/>
                <w:sz w:val="20"/>
                <w:szCs w:val="20"/>
              </w:rPr>
            </w:pPr>
          </w:p>
          <w:p w:rsidR="005D3542" w:rsidRPr="005D3542" w:rsidRDefault="005D3542" w:rsidP="005D3542">
            <w:pPr>
              <w:rPr>
                <w:rFonts w:ascii="Arial" w:hAnsi="Arial" w:cs="Arial"/>
                <w:b/>
                <w:bCs/>
                <w:sz w:val="20"/>
                <w:szCs w:val="20"/>
              </w:rPr>
            </w:pPr>
            <w:r w:rsidRPr="005D3542">
              <w:rPr>
                <w:rFonts w:ascii="Arial" w:hAnsi="Arial" w:cs="Arial"/>
                <w:b/>
                <w:bCs/>
                <w:sz w:val="20"/>
                <w:szCs w:val="20"/>
              </w:rPr>
              <w:t>totaal</w:t>
            </w:r>
          </w:p>
          <w:p w:rsidR="005D3542" w:rsidRPr="005D3542" w:rsidRDefault="005D3542" w:rsidP="005D3542">
            <w:pPr>
              <w:rPr>
                <w:rFonts w:ascii="Arial" w:hAnsi="Arial" w:cs="Arial"/>
                <w:b/>
                <w:bCs/>
                <w:sz w:val="20"/>
                <w:szCs w:val="20"/>
              </w:rPr>
            </w:pPr>
          </w:p>
        </w:tc>
        <w:tc>
          <w:tcPr>
            <w:tcW w:w="1134" w:type="dxa"/>
          </w:tcPr>
          <w:p w:rsidR="005D3542" w:rsidRPr="005D3542" w:rsidRDefault="005D3542" w:rsidP="005D3542">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19</w:t>
            </w:r>
          </w:p>
        </w:tc>
        <w:tc>
          <w:tcPr>
            <w:tcW w:w="567" w:type="dxa"/>
          </w:tcPr>
          <w:p w:rsidR="005D3542" w:rsidRPr="005D3542" w:rsidRDefault="005D3542" w:rsidP="005D3542">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15</w:t>
            </w:r>
          </w:p>
        </w:tc>
        <w:tc>
          <w:tcPr>
            <w:tcW w:w="567" w:type="dxa"/>
          </w:tcPr>
          <w:p w:rsidR="005D3542" w:rsidRPr="005D3542" w:rsidRDefault="005D3542" w:rsidP="005D3542">
            <w:pPr>
              <w:rPr>
                <w:rFonts w:ascii="Arial" w:hAnsi="Arial" w:cs="Arial"/>
                <w:sz w:val="20"/>
                <w:szCs w:val="20"/>
              </w:rPr>
            </w:pPr>
          </w:p>
          <w:p w:rsidR="005D3542" w:rsidRPr="005D3542" w:rsidRDefault="005D3542" w:rsidP="005D3542">
            <w:pPr>
              <w:rPr>
                <w:rFonts w:ascii="Arial" w:hAnsi="Arial" w:cs="Arial"/>
                <w:sz w:val="20"/>
                <w:szCs w:val="20"/>
              </w:rPr>
            </w:pPr>
            <w:r w:rsidRPr="005D3542">
              <w:rPr>
                <w:rFonts w:ascii="Arial" w:hAnsi="Arial" w:cs="Arial"/>
                <w:sz w:val="20"/>
                <w:szCs w:val="20"/>
              </w:rPr>
              <w:t>4</w:t>
            </w:r>
          </w:p>
        </w:tc>
      </w:tr>
    </w:tbl>
    <w:p w:rsidR="005D3542" w:rsidRPr="005D3542" w:rsidRDefault="005D3542" w:rsidP="005D3542">
      <w:pPr>
        <w:rPr>
          <w:rFonts w:ascii="Arial" w:hAnsi="Arial" w:cs="Arial"/>
          <w:sz w:val="20"/>
          <w:szCs w:val="20"/>
        </w:rPr>
      </w:pPr>
    </w:p>
    <w:p w:rsidR="00E001CA" w:rsidRDefault="00E001CA">
      <w:pPr>
        <w:rPr>
          <w:rFonts w:ascii="Arial" w:hAnsi="Arial" w:cs="Arial"/>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D703BB" w:rsidRDefault="00D703B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2C3CEB" w:rsidRDefault="002C3CEB" w:rsidP="00C42E95">
      <w:pPr>
        <w:rPr>
          <w:rFonts w:ascii="Arial" w:hAnsi="Arial" w:cs="Arial"/>
          <w:b/>
          <w:sz w:val="20"/>
          <w:szCs w:val="20"/>
        </w:rPr>
      </w:pPr>
    </w:p>
    <w:p w:rsidR="001B7630" w:rsidRPr="00860034" w:rsidRDefault="009D2EA9" w:rsidP="00C42E95">
      <w:pPr>
        <w:rPr>
          <w:rFonts w:ascii="Arial" w:hAnsi="Arial" w:cs="Arial"/>
          <w:b/>
          <w:sz w:val="20"/>
          <w:szCs w:val="20"/>
        </w:rPr>
      </w:pPr>
      <w:r w:rsidRPr="00860034">
        <w:rPr>
          <w:rFonts w:ascii="Arial" w:hAnsi="Arial" w:cs="Arial"/>
          <w:b/>
          <w:sz w:val="20"/>
          <w:szCs w:val="20"/>
        </w:rPr>
        <w:lastRenderedPageBreak/>
        <w:t xml:space="preserve">VI. </w:t>
      </w:r>
      <w:r w:rsidR="00B63781" w:rsidRPr="00860034">
        <w:rPr>
          <w:rFonts w:ascii="Arial" w:hAnsi="Arial" w:cs="Arial"/>
          <w:b/>
          <w:sz w:val="20"/>
          <w:szCs w:val="20"/>
        </w:rPr>
        <w:t>Samenstelling RTS</w:t>
      </w:r>
    </w:p>
    <w:p w:rsidR="008E3D44" w:rsidRDefault="008E3D44" w:rsidP="008E3D44">
      <w:pPr>
        <w:rPr>
          <w:rFonts w:ascii="Arial" w:hAnsi="Arial" w:cs="Arial"/>
          <w:b/>
          <w:sz w:val="20"/>
          <w:szCs w:val="20"/>
        </w:rPr>
      </w:pPr>
      <w:r w:rsidRPr="008E3D44">
        <w:rPr>
          <w:rFonts w:ascii="Arial" w:hAnsi="Arial" w:cs="Arial"/>
          <w:sz w:val="20"/>
          <w:szCs w:val="20"/>
        </w:rPr>
        <w:t>De RTS is in 2016 als volgt samengesteld</w:t>
      </w:r>
      <w:r w:rsidRPr="008E3D44">
        <w:rPr>
          <w:rFonts w:ascii="Arial" w:hAnsi="Arial" w:cs="Arial"/>
          <w:b/>
          <w:sz w:val="20"/>
          <w:szCs w:val="20"/>
        </w:rPr>
        <w:t>:</w:t>
      </w:r>
    </w:p>
    <w:p w:rsidR="008E3D44" w:rsidRPr="008E3D44" w:rsidRDefault="008E3D44" w:rsidP="008E3D44">
      <w:pPr>
        <w:rPr>
          <w:rFonts w:ascii="Arial" w:hAnsi="Arial" w:cs="Arial"/>
          <w:b/>
          <w:sz w:val="20"/>
          <w:szCs w:val="20"/>
        </w:rPr>
      </w:pPr>
    </w:p>
    <w:tbl>
      <w:tblPr>
        <w:tblStyle w:val="Tabelraster"/>
        <w:tblW w:w="0" w:type="auto"/>
        <w:tblLook w:val="01E0" w:firstRow="1" w:lastRow="1" w:firstColumn="1" w:lastColumn="1" w:noHBand="0" w:noVBand="0"/>
      </w:tblPr>
      <w:tblGrid>
        <w:gridCol w:w="4428"/>
        <w:gridCol w:w="2700"/>
        <w:gridCol w:w="1728"/>
      </w:tblGrid>
      <w:tr w:rsidR="008E3D44" w:rsidRPr="008E3D44" w:rsidTr="002256A4">
        <w:tc>
          <w:tcPr>
            <w:tcW w:w="4428" w:type="dxa"/>
          </w:tcPr>
          <w:p w:rsidR="008E3D44" w:rsidRPr="008E3D44" w:rsidRDefault="008E3D44" w:rsidP="008E3D44">
            <w:pPr>
              <w:rPr>
                <w:rFonts w:ascii="Arial" w:hAnsi="Arial" w:cs="Arial"/>
                <w:b/>
                <w:sz w:val="20"/>
                <w:szCs w:val="20"/>
              </w:rPr>
            </w:pPr>
            <w:r w:rsidRPr="008E3D44">
              <w:rPr>
                <w:rFonts w:ascii="Arial" w:hAnsi="Arial" w:cs="Arial"/>
                <w:b/>
                <w:sz w:val="20"/>
                <w:szCs w:val="20"/>
              </w:rPr>
              <w:t>Naam</w:t>
            </w:r>
          </w:p>
        </w:tc>
        <w:tc>
          <w:tcPr>
            <w:tcW w:w="4428" w:type="dxa"/>
            <w:gridSpan w:val="2"/>
          </w:tcPr>
          <w:p w:rsidR="008E3D44" w:rsidRPr="008E3D44" w:rsidRDefault="008E3D44" w:rsidP="008E3D44">
            <w:pPr>
              <w:rPr>
                <w:rFonts w:ascii="Arial" w:hAnsi="Arial" w:cs="Arial"/>
                <w:b/>
                <w:sz w:val="20"/>
                <w:szCs w:val="20"/>
              </w:rPr>
            </w:pPr>
            <w:r w:rsidRPr="008E3D44">
              <w:rPr>
                <w:rFonts w:ascii="Arial" w:hAnsi="Arial" w:cs="Arial"/>
                <w:b/>
                <w:sz w:val="20"/>
                <w:szCs w:val="20"/>
              </w:rPr>
              <w:t>Functie</w:t>
            </w:r>
          </w:p>
        </w:tc>
      </w:tr>
      <w:tr w:rsidR="008E3D44" w:rsidRPr="008E3D44" w:rsidTr="002256A4">
        <w:tc>
          <w:tcPr>
            <w:tcW w:w="4428" w:type="dxa"/>
          </w:tcPr>
          <w:p w:rsidR="008E3D44" w:rsidRPr="008E3D44" w:rsidRDefault="008E3D44" w:rsidP="008E3D44">
            <w:pPr>
              <w:rPr>
                <w:rFonts w:ascii="Arial" w:hAnsi="Arial" w:cs="Arial"/>
                <w:sz w:val="20"/>
                <w:szCs w:val="20"/>
              </w:rPr>
            </w:pPr>
            <w:r>
              <w:rPr>
                <w:rFonts w:ascii="Arial" w:hAnsi="Arial" w:cs="Arial"/>
                <w:sz w:val="20"/>
                <w:szCs w:val="20"/>
              </w:rPr>
              <w:t xml:space="preserve">Dhr. drs. </w:t>
            </w:r>
            <w:r w:rsidRPr="008E3D44">
              <w:rPr>
                <w:rFonts w:ascii="Arial" w:hAnsi="Arial" w:cs="Arial"/>
                <w:sz w:val="20"/>
                <w:szCs w:val="20"/>
              </w:rPr>
              <w:t>J. Kloosterman</w:t>
            </w:r>
          </w:p>
          <w:p w:rsidR="008E3D44" w:rsidRPr="008E3D44" w:rsidRDefault="008E3D44" w:rsidP="008E3D44">
            <w:pPr>
              <w:rPr>
                <w:rFonts w:ascii="Arial" w:hAnsi="Arial" w:cs="Arial"/>
                <w:sz w:val="20"/>
                <w:szCs w:val="20"/>
              </w:rPr>
            </w:pPr>
            <w:r w:rsidRPr="008E3D44">
              <w:rPr>
                <w:rFonts w:ascii="Arial" w:hAnsi="Arial" w:cs="Arial"/>
                <w:sz w:val="20"/>
                <w:szCs w:val="20"/>
              </w:rPr>
              <w:t>Mw.</w:t>
            </w:r>
            <w:r>
              <w:rPr>
                <w:rFonts w:ascii="Arial" w:hAnsi="Arial" w:cs="Arial"/>
                <w:sz w:val="20"/>
                <w:szCs w:val="20"/>
              </w:rPr>
              <w:t xml:space="preserve"> drs.</w:t>
            </w:r>
            <w:r w:rsidRPr="008E3D44">
              <w:rPr>
                <w:rFonts w:ascii="Arial" w:hAnsi="Arial" w:cs="Arial"/>
                <w:sz w:val="20"/>
                <w:szCs w:val="20"/>
              </w:rPr>
              <w:t xml:space="preserve"> M.A.Disse</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Pr>
                <w:rFonts w:ascii="Arial" w:hAnsi="Arial" w:cs="Arial"/>
                <w:sz w:val="20"/>
                <w:szCs w:val="20"/>
              </w:rPr>
              <w:t xml:space="preserve">Dhr. </w:t>
            </w:r>
            <w:r w:rsidRPr="008E3D44">
              <w:rPr>
                <w:rFonts w:ascii="Arial" w:hAnsi="Arial" w:cs="Arial"/>
                <w:sz w:val="20"/>
                <w:szCs w:val="20"/>
              </w:rPr>
              <w:t>dr. A.C.Jongsma</w:t>
            </w:r>
          </w:p>
          <w:p w:rsidR="008E3D44" w:rsidRPr="008E3D44" w:rsidRDefault="008E3D44" w:rsidP="008E3D44">
            <w:pPr>
              <w:rPr>
                <w:rFonts w:ascii="Arial" w:hAnsi="Arial" w:cs="Arial"/>
                <w:sz w:val="20"/>
                <w:szCs w:val="20"/>
              </w:rPr>
            </w:pPr>
            <w:r w:rsidRPr="008E3D44">
              <w:rPr>
                <w:rFonts w:ascii="Arial" w:hAnsi="Arial" w:cs="Arial"/>
                <w:sz w:val="20"/>
                <w:szCs w:val="20"/>
              </w:rPr>
              <w:t xml:space="preserve">Mw. </w:t>
            </w:r>
            <w:r>
              <w:rPr>
                <w:rFonts w:ascii="Arial" w:hAnsi="Arial" w:cs="Arial"/>
                <w:sz w:val="20"/>
                <w:szCs w:val="20"/>
              </w:rPr>
              <w:t xml:space="preserve">drs. </w:t>
            </w:r>
            <w:r w:rsidRPr="008E3D44">
              <w:rPr>
                <w:rFonts w:ascii="Arial" w:hAnsi="Arial" w:cs="Arial"/>
                <w:sz w:val="20"/>
                <w:szCs w:val="20"/>
              </w:rPr>
              <w:t>M.C.J. van der Beek</w:t>
            </w:r>
          </w:p>
          <w:p w:rsidR="008E3D44" w:rsidRPr="008E3D44" w:rsidRDefault="008E3D44" w:rsidP="008E3D44">
            <w:pPr>
              <w:rPr>
                <w:rFonts w:ascii="Arial" w:hAnsi="Arial" w:cs="Arial"/>
                <w:sz w:val="20"/>
                <w:szCs w:val="20"/>
              </w:rPr>
            </w:pPr>
            <w:r w:rsidRPr="008E3D44">
              <w:rPr>
                <w:rFonts w:ascii="Arial" w:hAnsi="Arial" w:cs="Arial"/>
                <w:sz w:val="20"/>
                <w:szCs w:val="20"/>
              </w:rPr>
              <w:t xml:space="preserve">Mw. </w:t>
            </w:r>
            <w:r>
              <w:rPr>
                <w:rFonts w:ascii="Arial" w:hAnsi="Arial" w:cs="Arial"/>
                <w:sz w:val="20"/>
                <w:szCs w:val="20"/>
              </w:rPr>
              <w:t xml:space="preserve">drs. </w:t>
            </w:r>
            <w:r w:rsidRPr="008E3D44">
              <w:rPr>
                <w:rFonts w:ascii="Arial" w:hAnsi="Arial" w:cs="Arial"/>
                <w:sz w:val="20"/>
                <w:szCs w:val="20"/>
              </w:rPr>
              <w:t>A.C. Veenema</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Pr>
                <w:rFonts w:ascii="Arial" w:hAnsi="Arial" w:cs="Arial"/>
                <w:sz w:val="20"/>
                <w:szCs w:val="20"/>
              </w:rPr>
              <w:t xml:space="preserve">Dhr. drs. </w:t>
            </w:r>
            <w:r w:rsidRPr="008E3D44">
              <w:rPr>
                <w:rFonts w:ascii="Arial" w:hAnsi="Arial" w:cs="Arial"/>
                <w:sz w:val="20"/>
                <w:szCs w:val="20"/>
              </w:rPr>
              <w:t>I.G.H. van der Tol</w:t>
            </w:r>
          </w:p>
          <w:p w:rsidR="008E3D44" w:rsidRPr="008E3D44" w:rsidRDefault="008E3D44" w:rsidP="008E3D44">
            <w:pPr>
              <w:rPr>
                <w:rFonts w:ascii="Arial" w:hAnsi="Arial" w:cs="Arial"/>
                <w:sz w:val="20"/>
                <w:szCs w:val="20"/>
              </w:rPr>
            </w:pPr>
            <w:r>
              <w:rPr>
                <w:rFonts w:ascii="Arial" w:hAnsi="Arial" w:cs="Arial"/>
                <w:sz w:val="20"/>
                <w:szCs w:val="20"/>
              </w:rPr>
              <w:t xml:space="preserve">Dhr. </w:t>
            </w:r>
            <w:r w:rsidRPr="008E3D44">
              <w:rPr>
                <w:rFonts w:ascii="Arial" w:hAnsi="Arial" w:cs="Arial"/>
                <w:sz w:val="20"/>
                <w:szCs w:val="20"/>
              </w:rPr>
              <w:t>dr. K.P. Schepman</w:t>
            </w:r>
          </w:p>
          <w:p w:rsidR="008E3D44" w:rsidRPr="008E3D44" w:rsidRDefault="008E3D44" w:rsidP="008E3D44">
            <w:pPr>
              <w:rPr>
                <w:rFonts w:ascii="Arial" w:hAnsi="Arial" w:cs="Arial"/>
                <w:sz w:val="20"/>
                <w:szCs w:val="20"/>
              </w:rPr>
            </w:pPr>
            <w:r>
              <w:rPr>
                <w:rFonts w:ascii="Arial" w:hAnsi="Arial" w:cs="Arial"/>
                <w:sz w:val="20"/>
                <w:szCs w:val="20"/>
              </w:rPr>
              <w:t xml:space="preserve">Dhr. </w:t>
            </w:r>
            <w:r w:rsidRPr="008E3D44">
              <w:rPr>
                <w:rFonts w:ascii="Arial" w:hAnsi="Arial" w:cs="Arial"/>
                <w:sz w:val="20"/>
                <w:szCs w:val="20"/>
              </w:rPr>
              <w:t>dr. L. Meijndert</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Pr>
                <w:rFonts w:ascii="Arial" w:hAnsi="Arial" w:cs="Arial"/>
                <w:sz w:val="20"/>
                <w:szCs w:val="20"/>
              </w:rPr>
              <w:t xml:space="preserve">Dhr. </w:t>
            </w:r>
            <w:r w:rsidRPr="008E3D44">
              <w:rPr>
                <w:rFonts w:ascii="Arial" w:hAnsi="Arial" w:cs="Arial"/>
                <w:sz w:val="20"/>
                <w:szCs w:val="20"/>
              </w:rPr>
              <w:t>prof.</w:t>
            </w:r>
            <w:r w:rsidR="00672D38">
              <w:rPr>
                <w:rFonts w:ascii="Arial" w:hAnsi="Arial" w:cs="Arial"/>
                <w:sz w:val="20"/>
                <w:szCs w:val="20"/>
              </w:rPr>
              <w:t xml:space="preserve"> </w:t>
            </w:r>
            <w:r w:rsidRPr="008E3D44">
              <w:rPr>
                <w:rFonts w:ascii="Arial" w:hAnsi="Arial" w:cs="Arial"/>
                <w:sz w:val="20"/>
                <w:szCs w:val="20"/>
              </w:rPr>
              <w:t>dr. A.J. Feilzer</w:t>
            </w:r>
          </w:p>
          <w:p w:rsidR="008E3D44" w:rsidRPr="00672D38" w:rsidRDefault="008E3D44" w:rsidP="008E3D44">
            <w:pPr>
              <w:rPr>
                <w:rFonts w:ascii="Arial" w:hAnsi="Arial" w:cs="Arial"/>
                <w:sz w:val="20"/>
                <w:szCs w:val="20"/>
              </w:rPr>
            </w:pPr>
            <w:r w:rsidRPr="00672D38">
              <w:rPr>
                <w:rFonts w:ascii="Arial" w:hAnsi="Arial" w:cs="Arial"/>
                <w:sz w:val="20"/>
                <w:szCs w:val="20"/>
              </w:rPr>
              <w:t>Dhr. prof.</w:t>
            </w:r>
            <w:r w:rsidR="00672D38">
              <w:rPr>
                <w:rFonts w:ascii="Arial" w:hAnsi="Arial" w:cs="Arial"/>
                <w:sz w:val="20"/>
                <w:szCs w:val="20"/>
              </w:rPr>
              <w:t xml:space="preserve"> </w:t>
            </w:r>
            <w:r w:rsidRPr="00672D38">
              <w:rPr>
                <w:rFonts w:ascii="Arial" w:hAnsi="Arial" w:cs="Arial"/>
                <w:sz w:val="20"/>
                <w:szCs w:val="20"/>
              </w:rPr>
              <w:t>dr. M.A.W. Merkx</w:t>
            </w:r>
          </w:p>
          <w:p w:rsidR="008E3D44" w:rsidRPr="00672D38" w:rsidRDefault="008E3D44" w:rsidP="008E3D44">
            <w:pPr>
              <w:rPr>
                <w:rFonts w:ascii="Arial" w:hAnsi="Arial" w:cs="Arial"/>
                <w:sz w:val="20"/>
                <w:szCs w:val="20"/>
              </w:rPr>
            </w:pPr>
            <w:r w:rsidRPr="00672D38">
              <w:rPr>
                <w:rFonts w:ascii="Arial" w:hAnsi="Arial" w:cs="Arial"/>
                <w:sz w:val="20"/>
                <w:szCs w:val="20"/>
              </w:rPr>
              <w:t xml:space="preserve">Mw. mr. </w:t>
            </w:r>
            <w:r w:rsidR="00672D38" w:rsidRPr="00672D38">
              <w:rPr>
                <w:rFonts w:ascii="Arial" w:hAnsi="Arial" w:cs="Arial"/>
                <w:sz w:val="20"/>
                <w:szCs w:val="20"/>
              </w:rPr>
              <w:t xml:space="preserve">drs. </w:t>
            </w:r>
            <w:r w:rsidR="00EB7E33" w:rsidRPr="00672D38">
              <w:rPr>
                <w:rFonts w:ascii="Arial" w:hAnsi="Arial" w:cs="Arial"/>
                <w:sz w:val="20"/>
                <w:szCs w:val="20"/>
              </w:rPr>
              <w:t>M.T. Brands (tot 3</w:t>
            </w:r>
            <w:r w:rsidR="00A37CD1" w:rsidRPr="00672D38">
              <w:rPr>
                <w:rFonts w:ascii="Arial" w:hAnsi="Arial" w:cs="Arial"/>
                <w:sz w:val="20"/>
                <w:szCs w:val="20"/>
              </w:rPr>
              <w:t>0</w:t>
            </w:r>
            <w:r w:rsidR="00EB7E33" w:rsidRPr="00672D38">
              <w:rPr>
                <w:rFonts w:ascii="Arial" w:hAnsi="Arial" w:cs="Arial"/>
                <w:sz w:val="20"/>
                <w:szCs w:val="20"/>
              </w:rPr>
              <w:t xml:space="preserve"> september)</w:t>
            </w:r>
            <w:r w:rsidRPr="00672D38">
              <w:rPr>
                <w:rFonts w:ascii="Arial" w:hAnsi="Arial" w:cs="Arial"/>
                <w:sz w:val="20"/>
                <w:szCs w:val="20"/>
              </w:rPr>
              <w:t xml:space="preserve"> </w:t>
            </w:r>
          </w:p>
          <w:p w:rsidR="008E3D44" w:rsidRPr="008E3D44" w:rsidRDefault="008E3D44" w:rsidP="008E3D44">
            <w:pPr>
              <w:rPr>
                <w:rFonts w:ascii="Arial" w:hAnsi="Arial" w:cs="Arial"/>
                <w:sz w:val="20"/>
                <w:szCs w:val="20"/>
              </w:rPr>
            </w:pPr>
            <w:r>
              <w:rPr>
                <w:rFonts w:ascii="Arial" w:hAnsi="Arial" w:cs="Arial"/>
                <w:sz w:val="20"/>
                <w:szCs w:val="20"/>
              </w:rPr>
              <w:t>Dhr. drs.</w:t>
            </w:r>
            <w:r w:rsidR="00672D38">
              <w:rPr>
                <w:rFonts w:ascii="Arial" w:hAnsi="Arial" w:cs="Arial"/>
                <w:sz w:val="20"/>
                <w:szCs w:val="20"/>
              </w:rPr>
              <w:t xml:space="preserve"> </w:t>
            </w:r>
            <w:r w:rsidRPr="008E3D44">
              <w:rPr>
                <w:rFonts w:ascii="Arial" w:hAnsi="Arial" w:cs="Arial"/>
                <w:sz w:val="20"/>
                <w:szCs w:val="20"/>
              </w:rPr>
              <w:t>R.J. Klijn</w:t>
            </w:r>
            <w:r>
              <w:rPr>
                <w:rFonts w:ascii="Arial" w:hAnsi="Arial" w:cs="Arial"/>
                <w:sz w:val="20"/>
                <w:szCs w:val="20"/>
              </w:rPr>
              <w:t xml:space="preserve"> (vanaf 1 oktober)</w:t>
            </w:r>
          </w:p>
          <w:p w:rsidR="008E3D44" w:rsidRPr="00672D38" w:rsidRDefault="008E3D44" w:rsidP="008E3D44">
            <w:pPr>
              <w:rPr>
                <w:rFonts w:ascii="Arial" w:hAnsi="Arial" w:cs="Arial"/>
                <w:sz w:val="20"/>
                <w:szCs w:val="20"/>
              </w:rPr>
            </w:pPr>
            <w:r w:rsidRPr="00672D38">
              <w:rPr>
                <w:rFonts w:ascii="Arial" w:hAnsi="Arial" w:cs="Arial"/>
                <w:sz w:val="20"/>
                <w:szCs w:val="20"/>
              </w:rPr>
              <w:t>Dhr. drs. M.Darroudi</w:t>
            </w:r>
            <w:bookmarkStart w:id="0" w:name="_GoBack"/>
            <w:bookmarkEnd w:id="0"/>
          </w:p>
          <w:p w:rsidR="008E3D44" w:rsidRPr="00672D38"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672D38">
              <w:rPr>
                <w:rFonts w:ascii="Arial" w:hAnsi="Arial" w:cs="Arial"/>
                <w:sz w:val="20"/>
                <w:szCs w:val="20"/>
              </w:rPr>
              <w:t xml:space="preserve">Dhr. mr. </w:t>
            </w:r>
            <w:r w:rsidRPr="008E3D44">
              <w:rPr>
                <w:rFonts w:ascii="Arial" w:hAnsi="Arial" w:cs="Arial"/>
                <w:sz w:val="20"/>
                <w:szCs w:val="20"/>
              </w:rPr>
              <w:t>M.C.J. Rozijn</w:t>
            </w:r>
          </w:p>
          <w:p w:rsidR="008E3D44" w:rsidRPr="008E3D44" w:rsidRDefault="008E3D44" w:rsidP="008E3D44">
            <w:pPr>
              <w:rPr>
                <w:rFonts w:ascii="Arial" w:hAnsi="Arial" w:cs="Arial"/>
                <w:sz w:val="20"/>
                <w:szCs w:val="20"/>
              </w:rPr>
            </w:pPr>
            <w:r>
              <w:rPr>
                <w:rFonts w:ascii="Arial" w:hAnsi="Arial" w:cs="Arial"/>
                <w:sz w:val="20"/>
                <w:szCs w:val="20"/>
              </w:rPr>
              <w:t>M</w:t>
            </w:r>
            <w:r w:rsidRPr="008E3D44">
              <w:rPr>
                <w:rFonts w:ascii="Arial" w:hAnsi="Arial" w:cs="Arial"/>
                <w:sz w:val="20"/>
                <w:szCs w:val="20"/>
              </w:rPr>
              <w:t>w. mr. A.E.L. van der Voort van Zyp</w:t>
            </w:r>
          </w:p>
          <w:p w:rsidR="008E3D44" w:rsidRPr="008E3D44" w:rsidRDefault="008E3D44" w:rsidP="008E3D44">
            <w:pPr>
              <w:rPr>
                <w:rFonts w:ascii="Arial" w:hAnsi="Arial" w:cs="Arial"/>
                <w:sz w:val="20"/>
                <w:szCs w:val="20"/>
              </w:rPr>
            </w:pPr>
            <w:r>
              <w:rPr>
                <w:rFonts w:ascii="Arial" w:hAnsi="Arial" w:cs="Arial"/>
                <w:sz w:val="20"/>
                <w:szCs w:val="20"/>
              </w:rPr>
              <w:t>M</w:t>
            </w:r>
            <w:r w:rsidRPr="008E3D44">
              <w:rPr>
                <w:rFonts w:ascii="Arial" w:hAnsi="Arial" w:cs="Arial"/>
                <w:sz w:val="20"/>
                <w:szCs w:val="20"/>
              </w:rPr>
              <w:t>w.</w:t>
            </w:r>
            <w:r>
              <w:rPr>
                <w:rFonts w:ascii="Arial" w:hAnsi="Arial" w:cs="Arial"/>
                <w:sz w:val="20"/>
                <w:szCs w:val="20"/>
              </w:rPr>
              <w:t xml:space="preserve"> </w:t>
            </w:r>
            <w:r w:rsidRPr="008E3D44">
              <w:rPr>
                <w:rFonts w:ascii="Arial" w:hAnsi="Arial" w:cs="Arial"/>
                <w:sz w:val="20"/>
                <w:szCs w:val="20"/>
              </w:rPr>
              <w:t>mr. G.M. van Reenen</w:t>
            </w:r>
            <w:r w:rsidR="00A37CD1">
              <w:rPr>
                <w:rFonts w:ascii="Arial" w:hAnsi="Arial" w:cs="Arial"/>
                <w:sz w:val="20"/>
                <w:szCs w:val="20"/>
              </w:rPr>
              <w:t xml:space="preserve"> (plaatsvervangend)</w:t>
            </w:r>
            <w:r w:rsidRPr="008E3D44">
              <w:rPr>
                <w:rFonts w:ascii="Arial" w:hAnsi="Arial" w:cs="Arial"/>
                <w:sz w:val="20"/>
                <w:szCs w:val="20"/>
              </w:rPr>
              <w:t xml:space="preserve"> </w:t>
            </w:r>
          </w:p>
          <w:p w:rsidR="008E3D44" w:rsidRPr="008E3D44" w:rsidRDefault="008E3D44" w:rsidP="008E3D44">
            <w:pPr>
              <w:rPr>
                <w:rFonts w:ascii="Arial" w:hAnsi="Arial" w:cs="Arial"/>
                <w:b/>
                <w:sz w:val="20"/>
                <w:szCs w:val="20"/>
              </w:rPr>
            </w:pPr>
          </w:p>
        </w:tc>
        <w:tc>
          <w:tcPr>
            <w:tcW w:w="2700" w:type="dxa"/>
          </w:tcPr>
          <w:p w:rsidR="008E3D44" w:rsidRPr="008E3D44" w:rsidRDefault="008E3D44" w:rsidP="008E3D44">
            <w:pPr>
              <w:rPr>
                <w:rFonts w:ascii="Arial" w:hAnsi="Arial" w:cs="Arial"/>
                <w:sz w:val="20"/>
                <w:szCs w:val="20"/>
              </w:rPr>
            </w:pPr>
            <w:r w:rsidRPr="008E3D44">
              <w:rPr>
                <w:rFonts w:ascii="Arial" w:hAnsi="Arial" w:cs="Arial"/>
                <w:sz w:val="20"/>
                <w:szCs w:val="20"/>
              </w:rPr>
              <w:t>voorzitter</w:t>
            </w:r>
          </w:p>
          <w:p w:rsidR="008E3D44" w:rsidRPr="008E3D44" w:rsidRDefault="008E3D44" w:rsidP="008E3D44">
            <w:pPr>
              <w:rPr>
                <w:rFonts w:ascii="Arial" w:hAnsi="Arial" w:cs="Arial"/>
                <w:sz w:val="20"/>
                <w:szCs w:val="20"/>
              </w:rPr>
            </w:pPr>
            <w:r w:rsidRPr="008E3D44">
              <w:rPr>
                <w:rFonts w:ascii="Arial" w:hAnsi="Arial" w:cs="Arial"/>
                <w:sz w:val="20"/>
                <w:szCs w:val="20"/>
              </w:rPr>
              <w:t>vice-voorzitter</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8E3D44">
              <w:rPr>
                <w:rFonts w:ascii="Arial" w:hAnsi="Arial" w:cs="Arial"/>
                <w:sz w:val="20"/>
                <w:szCs w:val="20"/>
              </w:rPr>
              <w:t>lid</w:t>
            </w:r>
          </w:p>
          <w:p w:rsidR="008E3D44" w:rsidRPr="008E3D44" w:rsidRDefault="008E3D44" w:rsidP="008E3D44">
            <w:pPr>
              <w:rPr>
                <w:rFonts w:ascii="Arial" w:hAnsi="Arial" w:cs="Arial"/>
                <w:sz w:val="20"/>
                <w:szCs w:val="20"/>
              </w:rPr>
            </w:pPr>
            <w:r w:rsidRPr="008E3D44">
              <w:rPr>
                <w:rFonts w:ascii="Arial" w:hAnsi="Arial" w:cs="Arial"/>
                <w:sz w:val="20"/>
                <w:szCs w:val="20"/>
              </w:rPr>
              <w:t>lid</w:t>
            </w:r>
          </w:p>
          <w:p w:rsidR="008E3D44" w:rsidRPr="008E3D44" w:rsidRDefault="008E3D44" w:rsidP="008E3D44">
            <w:pPr>
              <w:rPr>
                <w:rFonts w:ascii="Arial" w:hAnsi="Arial" w:cs="Arial"/>
                <w:sz w:val="20"/>
                <w:szCs w:val="20"/>
              </w:rPr>
            </w:pPr>
            <w:r w:rsidRPr="008E3D44">
              <w:rPr>
                <w:rFonts w:ascii="Arial" w:hAnsi="Arial" w:cs="Arial"/>
                <w:sz w:val="20"/>
                <w:szCs w:val="20"/>
              </w:rPr>
              <w:t>lid</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8E3D44">
              <w:rPr>
                <w:rFonts w:ascii="Arial" w:hAnsi="Arial" w:cs="Arial"/>
                <w:sz w:val="20"/>
                <w:szCs w:val="20"/>
              </w:rPr>
              <w:t>lid</w:t>
            </w:r>
          </w:p>
          <w:p w:rsidR="008E3D44" w:rsidRPr="008E3D44" w:rsidRDefault="008E3D44" w:rsidP="008E3D44">
            <w:pPr>
              <w:rPr>
                <w:rFonts w:ascii="Arial" w:hAnsi="Arial" w:cs="Arial"/>
                <w:sz w:val="20"/>
                <w:szCs w:val="20"/>
              </w:rPr>
            </w:pPr>
            <w:r w:rsidRPr="008E3D44">
              <w:rPr>
                <w:rFonts w:ascii="Arial" w:hAnsi="Arial" w:cs="Arial"/>
                <w:sz w:val="20"/>
                <w:szCs w:val="20"/>
              </w:rPr>
              <w:t>lid</w:t>
            </w:r>
          </w:p>
          <w:p w:rsidR="008E3D44" w:rsidRPr="008E3D44" w:rsidRDefault="008E3D44" w:rsidP="008E3D44">
            <w:pPr>
              <w:rPr>
                <w:rFonts w:ascii="Arial" w:hAnsi="Arial" w:cs="Arial"/>
                <w:sz w:val="20"/>
                <w:szCs w:val="20"/>
              </w:rPr>
            </w:pPr>
            <w:r w:rsidRPr="008E3D44">
              <w:rPr>
                <w:rFonts w:ascii="Arial" w:hAnsi="Arial" w:cs="Arial"/>
                <w:sz w:val="20"/>
                <w:szCs w:val="20"/>
              </w:rPr>
              <w:t>lid</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8E3D44">
              <w:rPr>
                <w:rFonts w:ascii="Arial" w:hAnsi="Arial" w:cs="Arial"/>
                <w:sz w:val="20"/>
                <w:szCs w:val="20"/>
              </w:rPr>
              <w:t>adviserend lid</w:t>
            </w:r>
          </w:p>
          <w:p w:rsidR="008E3D44" w:rsidRPr="008E3D44" w:rsidRDefault="008E3D44" w:rsidP="008E3D44">
            <w:pPr>
              <w:rPr>
                <w:rFonts w:ascii="Arial" w:hAnsi="Arial" w:cs="Arial"/>
                <w:sz w:val="20"/>
                <w:szCs w:val="20"/>
              </w:rPr>
            </w:pPr>
            <w:r w:rsidRPr="008E3D44">
              <w:rPr>
                <w:rFonts w:ascii="Arial" w:hAnsi="Arial" w:cs="Arial"/>
                <w:sz w:val="20"/>
                <w:szCs w:val="20"/>
              </w:rPr>
              <w:t>adviserend lid</w:t>
            </w:r>
          </w:p>
          <w:p w:rsidR="008E3D44" w:rsidRDefault="008E3D44" w:rsidP="008E3D44">
            <w:pPr>
              <w:rPr>
                <w:rFonts w:ascii="Arial" w:hAnsi="Arial" w:cs="Arial"/>
                <w:sz w:val="20"/>
                <w:szCs w:val="20"/>
              </w:rPr>
            </w:pPr>
            <w:r>
              <w:rPr>
                <w:rFonts w:ascii="Arial" w:hAnsi="Arial" w:cs="Arial"/>
                <w:sz w:val="20"/>
                <w:szCs w:val="20"/>
              </w:rPr>
              <w:t>adviserend lid</w:t>
            </w:r>
          </w:p>
          <w:p w:rsidR="008E3D44" w:rsidRPr="008E3D44" w:rsidRDefault="008E3D44" w:rsidP="008E3D44">
            <w:pPr>
              <w:rPr>
                <w:rFonts w:ascii="Arial" w:hAnsi="Arial" w:cs="Arial"/>
                <w:sz w:val="20"/>
                <w:szCs w:val="20"/>
              </w:rPr>
            </w:pPr>
            <w:r w:rsidRPr="008E3D44">
              <w:rPr>
                <w:rFonts w:ascii="Arial" w:hAnsi="Arial" w:cs="Arial"/>
                <w:sz w:val="20"/>
                <w:szCs w:val="20"/>
              </w:rPr>
              <w:t>adviserend lid</w:t>
            </w:r>
          </w:p>
          <w:p w:rsidR="008E3D44" w:rsidRPr="008E3D44" w:rsidRDefault="008E3D44" w:rsidP="008E3D44">
            <w:pPr>
              <w:rPr>
                <w:rFonts w:ascii="Arial" w:hAnsi="Arial" w:cs="Arial"/>
                <w:sz w:val="20"/>
                <w:szCs w:val="20"/>
              </w:rPr>
            </w:pPr>
            <w:r w:rsidRPr="008E3D44">
              <w:rPr>
                <w:rFonts w:ascii="Arial" w:hAnsi="Arial" w:cs="Arial"/>
                <w:sz w:val="20"/>
                <w:szCs w:val="20"/>
              </w:rPr>
              <w:t>adviserend lid</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8E3D44">
              <w:rPr>
                <w:rFonts w:ascii="Arial" w:hAnsi="Arial" w:cs="Arial"/>
                <w:sz w:val="20"/>
                <w:szCs w:val="20"/>
              </w:rPr>
              <w:t>adviserend lid</w:t>
            </w:r>
          </w:p>
          <w:p w:rsidR="008E3D44" w:rsidRPr="008E3D44" w:rsidRDefault="008E3D44" w:rsidP="008E3D44">
            <w:pPr>
              <w:rPr>
                <w:rFonts w:ascii="Arial" w:hAnsi="Arial" w:cs="Arial"/>
                <w:sz w:val="20"/>
                <w:szCs w:val="20"/>
              </w:rPr>
            </w:pPr>
            <w:r w:rsidRPr="008E3D44">
              <w:rPr>
                <w:rFonts w:ascii="Arial" w:hAnsi="Arial" w:cs="Arial"/>
                <w:sz w:val="20"/>
                <w:szCs w:val="20"/>
              </w:rPr>
              <w:t>secretaris</w:t>
            </w:r>
          </w:p>
          <w:p w:rsidR="008E3D44" w:rsidRPr="008E3D44" w:rsidRDefault="008E3D44" w:rsidP="008E3D44">
            <w:pPr>
              <w:rPr>
                <w:rFonts w:ascii="Arial" w:hAnsi="Arial" w:cs="Arial"/>
                <w:sz w:val="20"/>
                <w:szCs w:val="20"/>
              </w:rPr>
            </w:pPr>
            <w:r w:rsidRPr="008E3D44">
              <w:rPr>
                <w:rFonts w:ascii="Arial" w:hAnsi="Arial" w:cs="Arial"/>
                <w:sz w:val="20"/>
                <w:szCs w:val="20"/>
              </w:rPr>
              <w:t>secretaris</w:t>
            </w:r>
          </w:p>
        </w:tc>
        <w:tc>
          <w:tcPr>
            <w:tcW w:w="1728" w:type="dxa"/>
          </w:tcPr>
          <w:p w:rsidR="008E3D44" w:rsidRPr="008E3D44" w:rsidRDefault="008E3D44" w:rsidP="008E3D44">
            <w:pPr>
              <w:rPr>
                <w:rFonts w:ascii="Arial" w:hAnsi="Arial" w:cs="Arial"/>
                <w:sz w:val="20"/>
                <w:szCs w:val="20"/>
              </w:rPr>
            </w:pPr>
            <w:r w:rsidRPr="008E3D44">
              <w:rPr>
                <w:rFonts w:ascii="Arial" w:hAnsi="Arial" w:cs="Arial"/>
                <w:sz w:val="20"/>
                <w:szCs w:val="20"/>
              </w:rPr>
              <w:t>MKA</w:t>
            </w:r>
          </w:p>
          <w:p w:rsidR="008E3D44" w:rsidRPr="008E3D44" w:rsidRDefault="008E3D44" w:rsidP="008E3D44">
            <w:pPr>
              <w:rPr>
                <w:rFonts w:ascii="Arial" w:hAnsi="Arial" w:cs="Arial"/>
                <w:sz w:val="20"/>
                <w:szCs w:val="20"/>
              </w:rPr>
            </w:pPr>
            <w:r w:rsidRPr="008E3D44">
              <w:rPr>
                <w:rFonts w:ascii="Arial" w:hAnsi="Arial" w:cs="Arial"/>
                <w:sz w:val="20"/>
                <w:szCs w:val="20"/>
              </w:rPr>
              <w:t>DMO</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8E3D44">
              <w:rPr>
                <w:rFonts w:ascii="Arial" w:hAnsi="Arial" w:cs="Arial"/>
                <w:sz w:val="20"/>
                <w:szCs w:val="20"/>
              </w:rPr>
              <w:t>DMO</w:t>
            </w:r>
          </w:p>
          <w:p w:rsidR="008E3D44" w:rsidRPr="008E3D44" w:rsidRDefault="008E3D44" w:rsidP="008E3D44">
            <w:pPr>
              <w:rPr>
                <w:rFonts w:ascii="Arial" w:hAnsi="Arial" w:cs="Arial"/>
                <w:sz w:val="20"/>
                <w:szCs w:val="20"/>
              </w:rPr>
            </w:pPr>
            <w:r w:rsidRPr="008E3D44">
              <w:rPr>
                <w:rFonts w:ascii="Arial" w:hAnsi="Arial" w:cs="Arial"/>
                <w:sz w:val="20"/>
                <w:szCs w:val="20"/>
              </w:rPr>
              <w:t>DMO</w:t>
            </w:r>
          </w:p>
          <w:p w:rsidR="008E3D44" w:rsidRPr="008E3D44" w:rsidRDefault="008E3D44" w:rsidP="008E3D44">
            <w:pPr>
              <w:rPr>
                <w:rFonts w:ascii="Arial" w:hAnsi="Arial" w:cs="Arial"/>
                <w:sz w:val="20"/>
                <w:szCs w:val="20"/>
              </w:rPr>
            </w:pPr>
            <w:r w:rsidRPr="008E3D44">
              <w:rPr>
                <w:rFonts w:ascii="Arial" w:hAnsi="Arial" w:cs="Arial"/>
                <w:sz w:val="20"/>
                <w:szCs w:val="20"/>
              </w:rPr>
              <w:t>DMO</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8E3D44">
              <w:rPr>
                <w:rFonts w:ascii="Arial" w:hAnsi="Arial" w:cs="Arial"/>
                <w:sz w:val="20"/>
                <w:szCs w:val="20"/>
              </w:rPr>
              <w:t>MKA</w:t>
            </w:r>
          </w:p>
          <w:p w:rsidR="008E3D44" w:rsidRPr="008E3D44" w:rsidRDefault="008E3D44" w:rsidP="008E3D44">
            <w:pPr>
              <w:rPr>
                <w:rFonts w:ascii="Arial" w:hAnsi="Arial" w:cs="Arial"/>
                <w:sz w:val="20"/>
                <w:szCs w:val="20"/>
              </w:rPr>
            </w:pPr>
            <w:r w:rsidRPr="008E3D44">
              <w:rPr>
                <w:rFonts w:ascii="Arial" w:hAnsi="Arial" w:cs="Arial"/>
                <w:sz w:val="20"/>
                <w:szCs w:val="20"/>
              </w:rPr>
              <w:t>MKA</w:t>
            </w:r>
          </w:p>
          <w:p w:rsidR="008E3D44" w:rsidRPr="008E3D44" w:rsidRDefault="008E3D44" w:rsidP="008E3D44">
            <w:pPr>
              <w:rPr>
                <w:rFonts w:ascii="Arial" w:hAnsi="Arial" w:cs="Arial"/>
                <w:sz w:val="20"/>
                <w:szCs w:val="20"/>
              </w:rPr>
            </w:pPr>
            <w:r w:rsidRPr="008E3D44">
              <w:rPr>
                <w:rFonts w:ascii="Arial" w:hAnsi="Arial" w:cs="Arial"/>
                <w:sz w:val="20"/>
                <w:szCs w:val="20"/>
              </w:rPr>
              <w:t>MKA</w:t>
            </w:r>
          </w:p>
          <w:p w:rsidR="008E3D44" w:rsidRPr="008E3D44" w:rsidRDefault="008E3D44" w:rsidP="008E3D44">
            <w:pPr>
              <w:rPr>
                <w:rFonts w:ascii="Arial" w:hAnsi="Arial" w:cs="Arial"/>
                <w:sz w:val="20"/>
                <w:szCs w:val="20"/>
              </w:rPr>
            </w:pPr>
          </w:p>
          <w:p w:rsidR="008E3D44" w:rsidRPr="008E3D44" w:rsidRDefault="008E3D44" w:rsidP="008E3D44">
            <w:pPr>
              <w:rPr>
                <w:rFonts w:ascii="Arial" w:hAnsi="Arial" w:cs="Arial"/>
                <w:sz w:val="20"/>
                <w:szCs w:val="20"/>
              </w:rPr>
            </w:pPr>
            <w:r w:rsidRPr="008E3D44">
              <w:rPr>
                <w:rFonts w:ascii="Arial" w:hAnsi="Arial" w:cs="Arial"/>
                <w:sz w:val="20"/>
                <w:szCs w:val="20"/>
              </w:rPr>
              <w:t>DOO-T</w:t>
            </w:r>
          </w:p>
          <w:p w:rsidR="008E3D44" w:rsidRPr="008E3D44" w:rsidRDefault="008E3D44" w:rsidP="008E3D44">
            <w:pPr>
              <w:rPr>
                <w:rFonts w:ascii="Arial" w:hAnsi="Arial" w:cs="Arial"/>
                <w:sz w:val="20"/>
                <w:szCs w:val="20"/>
              </w:rPr>
            </w:pPr>
            <w:r w:rsidRPr="008E3D44">
              <w:rPr>
                <w:rFonts w:ascii="Arial" w:hAnsi="Arial" w:cs="Arial"/>
                <w:sz w:val="20"/>
                <w:szCs w:val="20"/>
              </w:rPr>
              <w:t>NFU</w:t>
            </w:r>
          </w:p>
          <w:p w:rsidR="008E3D44" w:rsidRPr="008E3D44" w:rsidRDefault="008E3D44" w:rsidP="008E3D44">
            <w:pPr>
              <w:rPr>
                <w:rFonts w:ascii="Arial" w:hAnsi="Arial" w:cs="Arial"/>
                <w:sz w:val="20"/>
                <w:szCs w:val="20"/>
              </w:rPr>
            </w:pPr>
            <w:r w:rsidRPr="008E3D44">
              <w:rPr>
                <w:rFonts w:ascii="Arial" w:hAnsi="Arial" w:cs="Arial"/>
                <w:sz w:val="20"/>
                <w:szCs w:val="20"/>
              </w:rPr>
              <w:t>Aios MKA</w:t>
            </w:r>
          </w:p>
          <w:p w:rsidR="005932B6" w:rsidRPr="00D611B1" w:rsidRDefault="008E3D44" w:rsidP="008E3D44">
            <w:pPr>
              <w:rPr>
                <w:rFonts w:ascii="Arial" w:hAnsi="Arial" w:cs="Arial"/>
                <w:sz w:val="20"/>
                <w:szCs w:val="20"/>
              </w:rPr>
            </w:pPr>
            <w:r w:rsidRPr="00D611B1">
              <w:rPr>
                <w:rFonts w:ascii="Arial" w:hAnsi="Arial" w:cs="Arial"/>
                <w:sz w:val="20"/>
                <w:szCs w:val="20"/>
              </w:rPr>
              <w:t xml:space="preserve">Aios </w:t>
            </w:r>
            <w:r w:rsidR="005932B6" w:rsidRPr="00D611B1">
              <w:rPr>
                <w:rFonts w:ascii="Arial" w:hAnsi="Arial" w:cs="Arial"/>
                <w:sz w:val="20"/>
                <w:szCs w:val="20"/>
              </w:rPr>
              <w:t>MKA</w:t>
            </w:r>
          </w:p>
          <w:p w:rsidR="008E3D44" w:rsidRPr="00D611B1" w:rsidRDefault="005932B6" w:rsidP="008E3D44">
            <w:pPr>
              <w:rPr>
                <w:rFonts w:ascii="Arial" w:hAnsi="Arial" w:cs="Arial"/>
                <w:sz w:val="20"/>
                <w:szCs w:val="20"/>
              </w:rPr>
            </w:pPr>
            <w:r w:rsidRPr="00D611B1">
              <w:rPr>
                <w:rFonts w:ascii="Arial" w:hAnsi="Arial" w:cs="Arial"/>
                <w:sz w:val="20"/>
                <w:szCs w:val="20"/>
              </w:rPr>
              <w:t xml:space="preserve">Aios </w:t>
            </w:r>
            <w:r w:rsidR="008E3D44" w:rsidRPr="00D611B1">
              <w:rPr>
                <w:rFonts w:ascii="Arial" w:hAnsi="Arial" w:cs="Arial"/>
                <w:sz w:val="20"/>
                <w:szCs w:val="20"/>
              </w:rPr>
              <w:t>DMO</w:t>
            </w:r>
          </w:p>
          <w:p w:rsidR="008E3D44" w:rsidRPr="00D611B1" w:rsidRDefault="008E3D44" w:rsidP="008E3D44">
            <w:pPr>
              <w:rPr>
                <w:rFonts w:ascii="Arial" w:hAnsi="Arial" w:cs="Arial"/>
                <w:sz w:val="20"/>
                <w:szCs w:val="20"/>
              </w:rPr>
            </w:pPr>
          </w:p>
          <w:p w:rsidR="008E3D44" w:rsidRPr="00D611B1" w:rsidRDefault="008E3D44" w:rsidP="008E3D44">
            <w:pPr>
              <w:rPr>
                <w:rFonts w:ascii="Arial" w:hAnsi="Arial" w:cs="Arial"/>
                <w:sz w:val="20"/>
                <w:szCs w:val="20"/>
              </w:rPr>
            </w:pPr>
            <w:r w:rsidRPr="00D611B1">
              <w:rPr>
                <w:rFonts w:ascii="Arial" w:hAnsi="Arial" w:cs="Arial"/>
                <w:sz w:val="20"/>
                <w:szCs w:val="20"/>
              </w:rPr>
              <w:t>CTS</w:t>
            </w:r>
          </w:p>
          <w:p w:rsidR="008E3D44" w:rsidRPr="00D611B1" w:rsidRDefault="008E3D44" w:rsidP="008E3D44">
            <w:pPr>
              <w:rPr>
                <w:rFonts w:ascii="Arial" w:hAnsi="Arial" w:cs="Arial"/>
                <w:sz w:val="20"/>
                <w:szCs w:val="20"/>
              </w:rPr>
            </w:pPr>
            <w:r w:rsidRPr="00D611B1">
              <w:rPr>
                <w:rFonts w:ascii="Arial" w:hAnsi="Arial" w:cs="Arial"/>
                <w:sz w:val="20"/>
                <w:szCs w:val="20"/>
              </w:rPr>
              <w:t>RTS</w:t>
            </w:r>
          </w:p>
          <w:p w:rsidR="008E3D44" w:rsidRPr="008E3D44" w:rsidRDefault="008E3D44" w:rsidP="008E3D44">
            <w:pPr>
              <w:rPr>
                <w:rFonts w:ascii="Arial" w:hAnsi="Arial" w:cs="Arial"/>
                <w:sz w:val="20"/>
                <w:szCs w:val="20"/>
                <w:lang w:val="en-US"/>
              </w:rPr>
            </w:pPr>
            <w:r w:rsidRPr="008E3D44">
              <w:rPr>
                <w:rFonts w:ascii="Arial" w:hAnsi="Arial" w:cs="Arial"/>
                <w:sz w:val="20"/>
                <w:szCs w:val="20"/>
                <w:lang w:val="en-US"/>
              </w:rPr>
              <w:t>RTS</w:t>
            </w:r>
          </w:p>
        </w:tc>
      </w:tr>
    </w:tbl>
    <w:p w:rsidR="00C1723F" w:rsidRPr="008E3D44" w:rsidRDefault="00C1723F" w:rsidP="00C42E95">
      <w:pPr>
        <w:rPr>
          <w:rFonts w:ascii="Arial" w:hAnsi="Arial" w:cs="Arial"/>
          <w:b/>
          <w:sz w:val="20"/>
          <w:szCs w:val="20"/>
          <w:lang w:val="en-US"/>
        </w:rPr>
      </w:pPr>
    </w:p>
    <w:p w:rsidR="000F305C" w:rsidRPr="008E3D44" w:rsidRDefault="000F305C" w:rsidP="00C42E95">
      <w:pPr>
        <w:rPr>
          <w:rFonts w:ascii="Arial" w:hAnsi="Arial" w:cs="Arial"/>
          <w:sz w:val="20"/>
          <w:szCs w:val="20"/>
          <w:lang w:val="en-US"/>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F12648" w:rsidRDefault="00F12648" w:rsidP="00C42E95">
      <w:pPr>
        <w:rPr>
          <w:rFonts w:ascii="Arial" w:hAnsi="Arial" w:cs="Arial"/>
          <w:b/>
          <w:sz w:val="20"/>
          <w:szCs w:val="20"/>
        </w:rPr>
      </w:pPr>
    </w:p>
    <w:p w:rsidR="00D23DDA" w:rsidRPr="00860034" w:rsidRDefault="00D23DDA" w:rsidP="00C42E95">
      <w:pPr>
        <w:rPr>
          <w:rFonts w:ascii="Arial" w:hAnsi="Arial" w:cs="Arial"/>
          <w:b/>
          <w:sz w:val="20"/>
          <w:szCs w:val="20"/>
        </w:rPr>
      </w:pPr>
      <w:r w:rsidRPr="00860034">
        <w:rPr>
          <w:rFonts w:ascii="Arial" w:hAnsi="Arial" w:cs="Arial"/>
          <w:b/>
          <w:sz w:val="20"/>
          <w:szCs w:val="20"/>
        </w:rPr>
        <w:lastRenderedPageBreak/>
        <w:t>V</w:t>
      </w:r>
      <w:r w:rsidR="009D2EA9" w:rsidRPr="00860034">
        <w:rPr>
          <w:rFonts w:ascii="Arial" w:hAnsi="Arial" w:cs="Arial"/>
          <w:b/>
          <w:sz w:val="20"/>
          <w:szCs w:val="20"/>
        </w:rPr>
        <w:t>I</w:t>
      </w:r>
      <w:r w:rsidR="0052010F" w:rsidRPr="00860034">
        <w:rPr>
          <w:rFonts w:ascii="Arial" w:hAnsi="Arial" w:cs="Arial"/>
          <w:b/>
          <w:sz w:val="20"/>
          <w:szCs w:val="20"/>
        </w:rPr>
        <w:t>I</w:t>
      </w:r>
      <w:r w:rsidRPr="00860034">
        <w:rPr>
          <w:rFonts w:ascii="Arial" w:hAnsi="Arial" w:cs="Arial"/>
          <w:b/>
          <w:sz w:val="20"/>
          <w:szCs w:val="20"/>
        </w:rPr>
        <w:t>. Diversen</w:t>
      </w:r>
    </w:p>
    <w:p w:rsidR="00EB2767" w:rsidRPr="00A37CD1" w:rsidRDefault="00EB2767" w:rsidP="00C42E95">
      <w:pPr>
        <w:rPr>
          <w:rFonts w:ascii="Arial" w:hAnsi="Arial" w:cs="Arial"/>
          <w:sz w:val="20"/>
          <w:szCs w:val="20"/>
        </w:rPr>
      </w:pPr>
    </w:p>
    <w:p w:rsidR="005B07B7" w:rsidRPr="00A37CD1" w:rsidRDefault="005B07B7" w:rsidP="005B07B7">
      <w:pPr>
        <w:rPr>
          <w:rFonts w:ascii="Arial" w:hAnsi="Arial" w:cs="Arial"/>
          <w:b/>
          <w:sz w:val="20"/>
          <w:szCs w:val="20"/>
        </w:rPr>
      </w:pPr>
      <w:r w:rsidRPr="00A37CD1">
        <w:rPr>
          <w:rFonts w:ascii="Arial" w:hAnsi="Arial" w:cs="Arial"/>
          <w:b/>
          <w:sz w:val="20"/>
          <w:szCs w:val="20"/>
        </w:rPr>
        <w:t>Thema’s:</w:t>
      </w:r>
    </w:p>
    <w:p w:rsidR="005B07B7" w:rsidRPr="00A37CD1" w:rsidRDefault="005B07B7" w:rsidP="005B07B7">
      <w:pPr>
        <w:rPr>
          <w:rFonts w:ascii="Arial" w:hAnsi="Arial" w:cs="Arial"/>
          <w:sz w:val="20"/>
          <w:szCs w:val="20"/>
        </w:rPr>
      </w:pPr>
      <w:r w:rsidRPr="00A37CD1">
        <w:rPr>
          <w:rFonts w:ascii="Arial" w:hAnsi="Arial" w:cs="Arial"/>
          <w:sz w:val="20"/>
          <w:szCs w:val="20"/>
        </w:rPr>
        <w:t>Naast de reguliere werkzaamheden heeft de RTS zich in 2016, onder andere, gebogen over:</w:t>
      </w:r>
    </w:p>
    <w:p w:rsidR="00A37CD1" w:rsidRDefault="005B07B7" w:rsidP="00A37CD1">
      <w:pPr>
        <w:pStyle w:val="Lijstalinea"/>
        <w:numPr>
          <w:ilvl w:val="0"/>
          <w:numId w:val="11"/>
        </w:numPr>
        <w:rPr>
          <w:rFonts w:ascii="Arial" w:hAnsi="Arial" w:cs="Arial"/>
          <w:sz w:val="20"/>
          <w:szCs w:val="20"/>
        </w:rPr>
      </w:pPr>
      <w:r w:rsidRPr="00A37CD1">
        <w:rPr>
          <w:rFonts w:ascii="Arial" w:hAnsi="Arial" w:cs="Arial"/>
          <w:sz w:val="20"/>
          <w:szCs w:val="20"/>
        </w:rPr>
        <w:t xml:space="preserve">De </w:t>
      </w:r>
      <w:r w:rsidR="0017254E">
        <w:rPr>
          <w:rFonts w:ascii="Arial" w:hAnsi="Arial" w:cs="Arial"/>
          <w:sz w:val="20"/>
          <w:szCs w:val="20"/>
        </w:rPr>
        <w:t xml:space="preserve">uitvoering </w:t>
      </w:r>
      <w:r w:rsidRPr="00A37CD1">
        <w:rPr>
          <w:rFonts w:ascii="Arial" w:hAnsi="Arial" w:cs="Arial"/>
          <w:sz w:val="20"/>
          <w:szCs w:val="20"/>
        </w:rPr>
        <w:t>van nieuwe regelgeving (wijziging van het Besluit MKA 2013 en Besluit DMO 2013) inzake de wijziging van de Europese Richtlijn 2005/36/EG</w:t>
      </w:r>
      <w:r w:rsidR="00516759" w:rsidRPr="00A37CD1">
        <w:rPr>
          <w:rFonts w:ascii="Arial" w:hAnsi="Arial" w:cs="Arial"/>
          <w:sz w:val="20"/>
          <w:szCs w:val="20"/>
        </w:rPr>
        <w:t>;</w:t>
      </w:r>
      <w:r w:rsidRPr="00A37CD1">
        <w:rPr>
          <w:rFonts w:ascii="Arial" w:hAnsi="Arial" w:cs="Arial"/>
          <w:sz w:val="20"/>
          <w:szCs w:val="20"/>
        </w:rPr>
        <w:t xml:space="preserve"> </w:t>
      </w:r>
    </w:p>
    <w:p w:rsidR="00017016" w:rsidRDefault="00F62046" w:rsidP="00A37CD1">
      <w:pPr>
        <w:pStyle w:val="Lijstalinea"/>
        <w:numPr>
          <w:ilvl w:val="0"/>
          <w:numId w:val="11"/>
        </w:numPr>
        <w:rPr>
          <w:rFonts w:ascii="Arial" w:hAnsi="Arial" w:cs="Arial"/>
          <w:sz w:val="20"/>
          <w:szCs w:val="20"/>
        </w:rPr>
      </w:pPr>
      <w:r>
        <w:rPr>
          <w:rFonts w:ascii="Arial" w:hAnsi="Arial" w:cs="Arial"/>
          <w:sz w:val="20"/>
          <w:szCs w:val="20"/>
        </w:rPr>
        <w:t>Het o</w:t>
      </w:r>
      <w:r w:rsidR="00017016">
        <w:rPr>
          <w:rFonts w:ascii="Arial" w:hAnsi="Arial" w:cs="Arial"/>
          <w:sz w:val="20"/>
          <w:szCs w:val="20"/>
        </w:rPr>
        <w:t>pstellen</w:t>
      </w:r>
      <w:r>
        <w:rPr>
          <w:rFonts w:ascii="Arial" w:hAnsi="Arial" w:cs="Arial"/>
          <w:sz w:val="20"/>
          <w:szCs w:val="20"/>
        </w:rPr>
        <w:t xml:space="preserve"> van een</w:t>
      </w:r>
      <w:r w:rsidR="00017016">
        <w:rPr>
          <w:rFonts w:ascii="Arial" w:hAnsi="Arial" w:cs="Arial"/>
          <w:sz w:val="20"/>
          <w:szCs w:val="20"/>
        </w:rPr>
        <w:t xml:space="preserve"> formulier</w:t>
      </w:r>
      <w:r>
        <w:rPr>
          <w:rFonts w:ascii="Arial" w:hAnsi="Arial" w:cs="Arial"/>
          <w:sz w:val="20"/>
          <w:szCs w:val="20"/>
        </w:rPr>
        <w:t xml:space="preserve"> voor de </w:t>
      </w:r>
      <w:r w:rsidR="00017016">
        <w:rPr>
          <w:rFonts w:ascii="Arial" w:hAnsi="Arial" w:cs="Arial"/>
          <w:sz w:val="20"/>
          <w:szCs w:val="20"/>
        </w:rPr>
        <w:t xml:space="preserve"> inhoudelijke beoordeling </w:t>
      </w:r>
      <w:r>
        <w:rPr>
          <w:rFonts w:ascii="Arial" w:hAnsi="Arial" w:cs="Arial"/>
          <w:sz w:val="20"/>
          <w:szCs w:val="20"/>
        </w:rPr>
        <w:t>van een registratie-aanvraag van</w:t>
      </w:r>
      <w:r w:rsidR="00017016">
        <w:rPr>
          <w:rFonts w:ascii="Arial" w:hAnsi="Arial" w:cs="Arial"/>
          <w:sz w:val="20"/>
          <w:szCs w:val="20"/>
        </w:rPr>
        <w:t xml:space="preserve"> buitenslands gediplomeerden;</w:t>
      </w:r>
    </w:p>
    <w:p w:rsidR="00017016" w:rsidRPr="00A37CD1" w:rsidRDefault="00F62046" w:rsidP="00A37CD1">
      <w:pPr>
        <w:pStyle w:val="Lijstalinea"/>
        <w:numPr>
          <w:ilvl w:val="0"/>
          <w:numId w:val="11"/>
        </w:numPr>
        <w:rPr>
          <w:rFonts w:ascii="Arial" w:hAnsi="Arial" w:cs="Arial"/>
          <w:sz w:val="20"/>
          <w:szCs w:val="20"/>
        </w:rPr>
      </w:pPr>
      <w:r>
        <w:rPr>
          <w:rFonts w:ascii="Arial" w:hAnsi="Arial" w:cs="Arial"/>
          <w:sz w:val="20"/>
          <w:szCs w:val="20"/>
        </w:rPr>
        <w:t>De h</w:t>
      </w:r>
      <w:r w:rsidR="00017016">
        <w:rPr>
          <w:rFonts w:ascii="Arial" w:hAnsi="Arial" w:cs="Arial"/>
          <w:sz w:val="20"/>
          <w:szCs w:val="20"/>
        </w:rPr>
        <w:t>erregistratie</w:t>
      </w:r>
      <w:r>
        <w:rPr>
          <w:rFonts w:ascii="Arial" w:hAnsi="Arial" w:cs="Arial"/>
          <w:sz w:val="20"/>
          <w:szCs w:val="20"/>
        </w:rPr>
        <w:t xml:space="preserve"> in het</w:t>
      </w:r>
      <w:r w:rsidR="00017016">
        <w:rPr>
          <w:rFonts w:ascii="Arial" w:hAnsi="Arial" w:cs="Arial"/>
          <w:sz w:val="20"/>
          <w:szCs w:val="20"/>
        </w:rPr>
        <w:t xml:space="preserve"> basisberoep in samenhang met </w:t>
      </w:r>
      <w:r>
        <w:rPr>
          <w:rFonts w:ascii="Arial" w:hAnsi="Arial" w:cs="Arial"/>
          <w:sz w:val="20"/>
          <w:szCs w:val="20"/>
        </w:rPr>
        <w:t>de</w:t>
      </w:r>
      <w:r w:rsidR="00A054AE">
        <w:rPr>
          <w:rFonts w:ascii="Arial" w:hAnsi="Arial" w:cs="Arial"/>
          <w:sz w:val="20"/>
          <w:szCs w:val="20"/>
        </w:rPr>
        <w:t xml:space="preserve"> </w:t>
      </w:r>
      <w:r w:rsidR="00017016">
        <w:rPr>
          <w:rFonts w:ascii="Arial" w:hAnsi="Arial" w:cs="Arial"/>
          <w:sz w:val="20"/>
          <w:szCs w:val="20"/>
        </w:rPr>
        <w:t>specialistenregistratie (o.a. dubbele herregistratie basisberoep kaakchirurgen, herregistratie aios MKA)</w:t>
      </w:r>
    </w:p>
    <w:p w:rsidR="00A37CD1" w:rsidRDefault="005B07B7" w:rsidP="00A37CD1">
      <w:pPr>
        <w:pStyle w:val="Lijstalinea"/>
        <w:numPr>
          <w:ilvl w:val="0"/>
          <w:numId w:val="11"/>
        </w:numPr>
        <w:rPr>
          <w:rFonts w:ascii="Arial" w:hAnsi="Arial" w:cs="Arial"/>
          <w:sz w:val="20"/>
          <w:szCs w:val="20"/>
        </w:rPr>
      </w:pPr>
      <w:r w:rsidRPr="00A37CD1">
        <w:rPr>
          <w:rFonts w:ascii="Arial" w:hAnsi="Arial" w:cs="Arial"/>
          <w:sz w:val="20"/>
          <w:szCs w:val="20"/>
        </w:rPr>
        <w:t xml:space="preserve">Het uitsturen </w:t>
      </w:r>
      <w:r w:rsidR="00266260">
        <w:rPr>
          <w:rFonts w:ascii="Arial" w:hAnsi="Arial" w:cs="Arial"/>
          <w:sz w:val="20"/>
          <w:szCs w:val="20"/>
        </w:rPr>
        <w:t xml:space="preserve">en opvolgen </w:t>
      </w:r>
      <w:r w:rsidRPr="00A37CD1">
        <w:rPr>
          <w:rFonts w:ascii="Arial" w:hAnsi="Arial" w:cs="Arial"/>
          <w:sz w:val="20"/>
          <w:szCs w:val="20"/>
        </w:rPr>
        <w:t>van een informerende brief</w:t>
      </w:r>
      <w:r w:rsidR="00516759" w:rsidRPr="00A37CD1">
        <w:rPr>
          <w:rFonts w:ascii="Arial" w:hAnsi="Arial" w:cs="Arial"/>
          <w:sz w:val="20"/>
          <w:szCs w:val="20"/>
        </w:rPr>
        <w:t xml:space="preserve"> aan alle kaakchirurgen</w:t>
      </w:r>
      <w:r w:rsidR="004B26A5" w:rsidRPr="00A37CD1">
        <w:rPr>
          <w:rFonts w:ascii="Arial" w:hAnsi="Arial" w:cs="Arial"/>
          <w:sz w:val="20"/>
          <w:szCs w:val="20"/>
        </w:rPr>
        <w:t xml:space="preserve"> en orthodontisten</w:t>
      </w:r>
      <w:r w:rsidRPr="00A37CD1">
        <w:rPr>
          <w:rFonts w:ascii="Arial" w:hAnsi="Arial" w:cs="Arial"/>
          <w:sz w:val="20"/>
          <w:szCs w:val="20"/>
        </w:rPr>
        <w:t>;</w:t>
      </w:r>
    </w:p>
    <w:p w:rsidR="00017016" w:rsidRPr="00A37CD1" w:rsidRDefault="00017016" w:rsidP="00A37CD1">
      <w:pPr>
        <w:pStyle w:val="Lijstalinea"/>
        <w:numPr>
          <w:ilvl w:val="0"/>
          <w:numId w:val="11"/>
        </w:numPr>
        <w:rPr>
          <w:rFonts w:ascii="Arial" w:hAnsi="Arial" w:cs="Arial"/>
          <w:sz w:val="20"/>
          <w:szCs w:val="20"/>
        </w:rPr>
      </w:pPr>
      <w:r>
        <w:rPr>
          <w:rFonts w:ascii="Arial" w:hAnsi="Arial" w:cs="Arial"/>
          <w:sz w:val="20"/>
          <w:szCs w:val="20"/>
        </w:rPr>
        <w:t>Contacten met stakeholders: KNMT. VWS (incl. CIBG), IGZ, wetenschappelijke verenigingen, CTS, Capaciteitsorgaan, NZA;</w:t>
      </w:r>
    </w:p>
    <w:p w:rsidR="005B07B7" w:rsidRDefault="005B07B7" w:rsidP="00A37CD1">
      <w:pPr>
        <w:pStyle w:val="Lijstalinea"/>
        <w:numPr>
          <w:ilvl w:val="0"/>
          <w:numId w:val="11"/>
        </w:numPr>
        <w:rPr>
          <w:rFonts w:ascii="Arial" w:hAnsi="Arial" w:cs="Arial"/>
          <w:sz w:val="20"/>
          <w:szCs w:val="20"/>
        </w:rPr>
      </w:pPr>
      <w:r w:rsidRPr="00A37CD1">
        <w:rPr>
          <w:rFonts w:ascii="Arial" w:hAnsi="Arial" w:cs="Arial"/>
          <w:sz w:val="20"/>
          <w:szCs w:val="20"/>
        </w:rPr>
        <w:t>De totstandkoming van een nieuwe dienstverleningsovereenkomst tussen KNMG en KNMT;</w:t>
      </w:r>
    </w:p>
    <w:p w:rsidR="00A37CD1" w:rsidRPr="00D85E28" w:rsidRDefault="00D85E28" w:rsidP="00D85E28">
      <w:pPr>
        <w:pStyle w:val="Lijstalinea"/>
        <w:numPr>
          <w:ilvl w:val="0"/>
          <w:numId w:val="11"/>
        </w:numPr>
        <w:rPr>
          <w:rFonts w:ascii="Arial" w:hAnsi="Arial" w:cs="Arial"/>
          <w:sz w:val="20"/>
          <w:szCs w:val="20"/>
        </w:rPr>
      </w:pPr>
      <w:r>
        <w:rPr>
          <w:rFonts w:ascii="Arial" w:hAnsi="Arial" w:cs="Arial"/>
          <w:sz w:val="20"/>
          <w:szCs w:val="20"/>
        </w:rPr>
        <w:t>De Wet o</w:t>
      </w:r>
      <w:r w:rsidR="00017016">
        <w:rPr>
          <w:rFonts w:ascii="Arial" w:hAnsi="Arial" w:cs="Arial"/>
          <w:sz w:val="20"/>
          <w:szCs w:val="20"/>
        </w:rPr>
        <w:t>penbaarheid van bestuur en Wet bescherming persoonsgegevens</w:t>
      </w:r>
      <w:r>
        <w:rPr>
          <w:rFonts w:ascii="Arial" w:hAnsi="Arial" w:cs="Arial"/>
          <w:sz w:val="20"/>
          <w:szCs w:val="20"/>
        </w:rPr>
        <w:t>;</w:t>
      </w:r>
      <w:r w:rsidR="00017016">
        <w:rPr>
          <w:rFonts w:ascii="Arial" w:hAnsi="Arial" w:cs="Arial"/>
          <w:sz w:val="20"/>
          <w:szCs w:val="20"/>
        </w:rPr>
        <w:t xml:space="preserve"> </w:t>
      </w:r>
    </w:p>
    <w:p w:rsidR="00A37CD1" w:rsidRPr="000474C8" w:rsidRDefault="005B07B7" w:rsidP="000474C8">
      <w:pPr>
        <w:pStyle w:val="Lijstalinea"/>
        <w:numPr>
          <w:ilvl w:val="0"/>
          <w:numId w:val="11"/>
        </w:numPr>
        <w:rPr>
          <w:rFonts w:ascii="Arial" w:hAnsi="Arial" w:cs="Arial"/>
          <w:sz w:val="20"/>
          <w:szCs w:val="20"/>
        </w:rPr>
      </w:pPr>
      <w:r w:rsidRPr="000474C8">
        <w:rPr>
          <w:rFonts w:ascii="Arial" w:hAnsi="Arial" w:cs="Arial"/>
          <w:sz w:val="20"/>
          <w:szCs w:val="20"/>
        </w:rPr>
        <w:t>Het voeren van overleg met de KNMT over en het aanschrijven van personen die zich onterecht bedienen van de titel kaakchirurg of orthodontist (de zgn. onbevoegde titelvoeringen)</w:t>
      </w:r>
      <w:r w:rsidR="00D85E28">
        <w:rPr>
          <w:rFonts w:ascii="Arial" w:hAnsi="Arial" w:cs="Arial"/>
          <w:sz w:val="20"/>
          <w:szCs w:val="20"/>
        </w:rPr>
        <w:t>.</w:t>
      </w:r>
      <w:r w:rsidRPr="000474C8">
        <w:rPr>
          <w:rFonts w:ascii="Arial" w:hAnsi="Arial" w:cs="Arial"/>
          <w:sz w:val="20"/>
          <w:szCs w:val="20"/>
        </w:rPr>
        <w:t xml:space="preserve"> </w:t>
      </w:r>
    </w:p>
    <w:p w:rsidR="005B07B7" w:rsidRPr="00A37CD1" w:rsidRDefault="005B07B7" w:rsidP="005B07B7">
      <w:pPr>
        <w:rPr>
          <w:rFonts w:ascii="Arial" w:hAnsi="Arial" w:cs="Arial"/>
          <w:b/>
          <w:sz w:val="20"/>
          <w:szCs w:val="20"/>
        </w:rPr>
      </w:pPr>
    </w:p>
    <w:p w:rsidR="005B07B7" w:rsidRPr="00A37CD1" w:rsidRDefault="005B07B7" w:rsidP="005B07B7">
      <w:pPr>
        <w:rPr>
          <w:rFonts w:ascii="Arial" w:hAnsi="Arial" w:cs="Arial"/>
          <w:b/>
          <w:sz w:val="20"/>
          <w:szCs w:val="20"/>
        </w:rPr>
      </w:pPr>
      <w:r w:rsidRPr="00A37CD1">
        <w:rPr>
          <w:rFonts w:ascii="Arial" w:hAnsi="Arial" w:cs="Arial"/>
          <w:b/>
          <w:sz w:val="20"/>
          <w:szCs w:val="20"/>
        </w:rPr>
        <w:t>Overleg wetenschappelijke verenigingen en visitatiecommissie</w:t>
      </w:r>
    </w:p>
    <w:p w:rsidR="005B07B7" w:rsidRPr="00A37CD1" w:rsidRDefault="005B07B7" w:rsidP="005B07B7">
      <w:pPr>
        <w:rPr>
          <w:rFonts w:ascii="Arial" w:hAnsi="Arial" w:cs="Arial"/>
          <w:sz w:val="20"/>
          <w:szCs w:val="20"/>
        </w:rPr>
      </w:pPr>
      <w:r w:rsidRPr="00A37CD1">
        <w:rPr>
          <w:rFonts w:ascii="Arial" w:hAnsi="Arial" w:cs="Arial"/>
          <w:sz w:val="20"/>
          <w:szCs w:val="20"/>
        </w:rPr>
        <w:t xml:space="preserve">In het verslagjaar heeft overleg plaatsgevonden met de NVvO op 14 januari 2016 en vond het overleg met de NVMKA plaats op 31 oktober 2016 over de visitaties, opleidingen, onbevoegde titelvoeringen. </w:t>
      </w:r>
    </w:p>
    <w:p w:rsidR="005B07B7" w:rsidRPr="00A37CD1" w:rsidRDefault="005B07B7" w:rsidP="005B07B7">
      <w:pPr>
        <w:rPr>
          <w:rFonts w:ascii="Arial" w:hAnsi="Arial" w:cs="Arial"/>
          <w:sz w:val="20"/>
          <w:szCs w:val="20"/>
        </w:rPr>
      </w:pPr>
    </w:p>
    <w:p w:rsidR="005B07B7" w:rsidRDefault="005B07B7" w:rsidP="005B07B7">
      <w:pPr>
        <w:rPr>
          <w:rFonts w:ascii="Arial" w:hAnsi="Arial" w:cs="Arial"/>
          <w:sz w:val="20"/>
          <w:szCs w:val="20"/>
        </w:rPr>
      </w:pPr>
      <w:r w:rsidRPr="00A37CD1">
        <w:rPr>
          <w:rFonts w:ascii="Arial" w:hAnsi="Arial" w:cs="Arial"/>
          <w:sz w:val="20"/>
          <w:szCs w:val="20"/>
        </w:rPr>
        <w:t xml:space="preserve">Ook heeft op 11 juli en 5 september 2016 overleg plaatsgevonden met de Sectie Tandarts-Specialisten (STS) van de KNMT. </w:t>
      </w:r>
    </w:p>
    <w:p w:rsidR="000474C8" w:rsidRPr="00A37CD1" w:rsidRDefault="000474C8" w:rsidP="005B07B7">
      <w:pPr>
        <w:rPr>
          <w:rFonts w:ascii="Arial" w:hAnsi="Arial" w:cs="Arial"/>
          <w:sz w:val="20"/>
          <w:szCs w:val="20"/>
        </w:rPr>
      </w:pPr>
    </w:p>
    <w:p w:rsidR="005B07B7" w:rsidRPr="00A37CD1" w:rsidRDefault="005B07B7" w:rsidP="005B07B7">
      <w:pPr>
        <w:rPr>
          <w:rFonts w:ascii="Arial" w:hAnsi="Arial" w:cs="Arial"/>
          <w:b/>
          <w:sz w:val="20"/>
          <w:szCs w:val="20"/>
        </w:rPr>
      </w:pPr>
      <w:r w:rsidRPr="00A37CD1">
        <w:rPr>
          <w:rFonts w:ascii="Arial" w:hAnsi="Arial" w:cs="Arial"/>
          <w:b/>
          <w:sz w:val="20"/>
          <w:szCs w:val="20"/>
        </w:rPr>
        <w:t>Vergaderingen</w:t>
      </w:r>
    </w:p>
    <w:p w:rsidR="005B07B7" w:rsidRPr="00A37CD1" w:rsidRDefault="005B07B7" w:rsidP="005B07B7">
      <w:pPr>
        <w:rPr>
          <w:rFonts w:ascii="Arial" w:hAnsi="Arial" w:cs="Arial"/>
          <w:sz w:val="20"/>
          <w:szCs w:val="20"/>
        </w:rPr>
      </w:pPr>
      <w:r w:rsidRPr="00A37CD1">
        <w:rPr>
          <w:rFonts w:ascii="Arial" w:hAnsi="Arial" w:cs="Arial"/>
          <w:sz w:val="20"/>
          <w:szCs w:val="20"/>
        </w:rPr>
        <w:t xml:space="preserve">In 2016 heeft de RTS vijf maal vergaderd, en wel op 4 februari, 7 april, 16 juni, 29 september en 24 november 2016.  </w:t>
      </w:r>
    </w:p>
    <w:p w:rsidR="005B07B7" w:rsidRPr="00A37CD1" w:rsidRDefault="005B07B7" w:rsidP="005B07B7">
      <w:pPr>
        <w:rPr>
          <w:rFonts w:ascii="Arial" w:hAnsi="Arial" w:cs="Arial"/>
          <w:sz w:val="20"/>
          <w:szCs w:val="20"/>
        </w:rPr>
      </w:pPr>
    </w:p>
    <w:p w:rsidR="005B07B7" w:rsidRPr="00A37CD1" w:rsidRDefault="004B26A5" w:rsidP="005B07B7">
      <w:pPr>
        <w:rPr>
          <w:rFonts w:ascii="Arial" w:hAnsi="Arial" w:cs="Arial"/>
          <w:b/>
          <w:sz w:val="20"/>
          <w:szCs w:val="20"/>
        </w:rPr>
      </w:pPr>
      <w:r w:rsidRPr="00A37CD1">
        <w:rPr>
          <w:rFonts w:ascii="Arial" w:hAnsi="Arial" w:cs="Arial"/>
          <w:b/>
          <w:sz w:val="20"/>
          <w:szCs w:val="20"/>
        </w:rPr>
        <w:t>Bezwaren en klachten</w:t>
      </w:r>
    </w:p>
    <w:p w:rsidR="005B07B7" w:rsidRPr="00A37CD1" w:rsidRDefault="005B07B7" w:rsidP="005B07B7">
      <w:pPr>
        <w:rPr>
          <w:rFonts w:ascii="Arial" w:hAnsi="Arial" w:cs="Arial"/>
          <w:sz w:val="20"/>
          <w:szCs w:val="20"/>
        </w:rPr>
      </w:pPr>
      <w:r w:rsidRPr="00A37CD1">
        <w:rPr>
          <w:rFonts w:ascii="Arial" w:hAnsi="Arial" w:cs="Arial"/>
          <w:sz w:val="20"/>
          <w:szCs w:val="20"/>
        </w:rPr>
        <w:t>In 2016 zijn bij de RTS drie bezwaarschriften ingediend:</w:t>
      </w:r>
    </w:p>
    <w:p w:rsidR="005B07B7" w:rsidRPr="00A37CD1" w:rsidRDefault="005B07B7" w:rsidP="00A37CD1">
      <w:pPr>
        <w:rPr>
          <w:rFonts w:ascii="Arial" w:hAnsi="Arial" w:cs="Arial"/>
          <w:sz w:val="20"/>
          <w:szCs w:val="20"/>
        </w:rPr>
      </w:pPr>
      <w:r w:rsidRPr="00A37CD1">
        <w:rPr>
          <w:rFonts w:ascii="Arial" w:hAnsi="Arial" w:cs="Arial"/>
          <w:sz w:val="20"/>
          <w:szCs w:val="20"/>
        </w:rPr>
        <w:t xml:space="preserve">Eén gericht tegen het besluit van de RTS om een inschrijving in het register door te halen (MKA).      </w:t>
      </w:r>
    </w:p>
    <w:p w:rsidR="005B07B7" w:rsidRPr="00A37CD1" w:rsidRDefault="005B07B7" w:rsidP="00A37CD1">
      <w:pPr>
        <w:rPr>
          <w:rFonts w:ascii="Arial" w:hAnsi="Arial" w:cs="Arial"/>
          <w:sz w:val="20"/>
          <w:szCs w:val="20"/>
        </w:rPr>
      </w:pPr>
      <w:r w:rsidRPr="00A37CD1">
        <w:rPr>
          <w:rFonts w:ascii="Arial" w:hAnsi="Arial" w:cs="Arial"/>
          <w:sz w:val="20"/>
          <w:szCs w:val="20"/>
        </w:rPr>
        <w:t>Eén gericht tegen het besluit van de RTS om een verzoek op grond van de Wet bescherming persoonsgegevens (Wbp) deels toe te wijzen.</w:t>
      </w:r>
    </w:p>
    <w:p w:rsidR="005B07B7" w:rsidRPr="00A37CD1" w:rsidRDefault="005B07B7" w:rsidP="00A37CD1">
      <w:pPr>
        <w:rPr>
          <w:rFonts w:ascii="Arial" w:hAnsi="Arial" w:cs="Arial"/>
          <w:sz w:val="20"/>
          <w:szCs w:val="20"/>
        </w:rPr>
      </w:pPr>
      <w:r w:rsidRPr="00A37CD1">
        <w:rPr>
          <w:rFonts w:ascii="Arial" w:hAnsi="Arial" w:cs="Arial"/>
          <w:sz w:val="20"/>
          <w:szCs w:val="20"/>
        </w:rPr>
        <w:t>Eén gericht tegen het besluit van de RTS om een verzoek op grond van de Wet openbaarheid van bestuur (Wob) deels toe te wijzen.</w:t>
      </w:r>
    </w:p>
    <w:p w:rsidR="005B07B7" w:rsidRPr="00A37CD1" w:rsidRDefault="005B07B7" w:rsidP="005B07B7">
      <w:pPr>
        <w:rPr>
          <w:rFonts w:ascii="Arial" w:hAnsi="Arial" w:cs="Arial"/>
          <w:sz w:val="20"/>
          <w:szCs w:val="20"/>
        </w:rPr>
      </w:pPr>
    </w:p>
    <w:p w:rsidR="005B07B7" w:rsidRPr="00A37CD1" w:rsidRDefault="005B07B7" w:rsidP="005B07B7">
      <w:pPr>
        <w:rPr>
          <w:rFonts w:ascii="Arial" w:hAnsi="Arial" w:cs="Arial"/>
          <w:sz w:val="20"/>
          <w:szCs w:val="20"/>
        </w:rPr>
      </w:pPr>
      <w:r w:rsidRPr="00A37CD1">
        <w:rPr>
          <w:rFonts w:ascii="Arial" w:hAnsi="Arial" w:cs="Arial"/>
          <w:sz w:val="20"/>
          <w:szCs w:val="20"/>
        </w:rPr>
        <w:t xml:space="preserve">Deze bezwaarschriften zijn ter behandeling voorgelegd aan de Commissie voor Advies en Geschilbeslechting (CAG) van de RTS. De CAG adviseerde de RTS één ervan niet-ontvankelijk te verklaren en de twee anderen ongegrond te verklaren. </w:t>
      </w:r>
    </w:p>
    <w:p w:rsidR="005B07B7" w:rsidRPr="00A37CD1" w:rsidRDefault="005B07B7" w:rsidP="005B07B7">
      <w:pPr>
        <w:rPr>
          <w:rFonts w:ascii="Arial" w:hAnsi="Arial" w:cs="Arial"/>
          <w:sz w:val="20"/>
          <w:szCs w:val="20"/>
        </w:rPr>
      </w:pPr>
    </w:p>
    <w:p w:rsidR="005B07B7" w:rsidRPr="00A37CD1" w:rsidRDefault="005B07B7" w:rsidP="005B07B7">
      <w:pPr>
        <w:rPr>
          <w:rFonts w:ascii="Arial" w:hAnsi="Arial" w:cs="Arial"/>
          <w:sz w:val="20"/>
          <w:szCs w:val="20"/>
        </w:rPr>
      </w:pPr>
      <w:r w:rsidRPr="00A37CD1">
        <w:rPr>
          <w:rFonts w:ascii="Arial" w:hAnsi="Arial" w:cs="Arial"/>
          <w:sz w:val="20"/>
          <w:szCs w:val="20"/>
        </w:rPr>
        <w:t>Twee zaken (één niet-ontvankelijk</w:t>
      </w:r>
      <w:r w:rsidR="004B26A5" w:rsidRPr="00A37CD1">
        <w:rPr>
          <w:rFonts w:ascii="Arial" w:hAnsi="Arial" w:cs="Arial"/>
          <w:sz w:val="20"/>
          <w:szCs w:val="20"/>
        </w:rPr>
        <w:t>e</w:t>
      </w:r>
      <w:r w:rsidRPr="00A37CD1">
        <w:rPr>
          <w:rFonts w:ascii="Arial" w:hAnsi="Arial" w:cs="Arial"/>
          <w:sz w:val="20"/>
          <w:szCs w:val="20"/>
        </w:rPr>
        <w:t xml:space="preserve"> alsmede één ongegrond) hebben geleid tot het indienen van een beroepschrift bij de rechtbank. Eén ervan heeft geleid tot het ongegrond verklaren van het beroepschrift. Ten aanzien van het andere beroepschrift heeft</w:t>
      </w:r>
      <w:r w:rsidR="004B26A5" w:rsidRPr="00A37CD1">
        <w:rPr>
          <w:rFonts w:ascii="Arial" w:hAnsi="Arial" w:cs="Arial"/>
          <w:sz w:val="20"/>
          <w:szCs w:val="20"/>
        </w:rPr>
        <w:t xml:space="preserve"> er</w:t>
      </w:r>
      <w:r w:rsidRPr="00A37CD1">
        <w:rPr>
          <w:rFonts w:ascii="Arial" w:hAnsi="Arial" w:cs="Arial"/>
          <w:sz w:val="20"/>
          <w:szCs w:val="20"/>
        </w:rPr>
        <w:t xml:space="preserve"> nog geen zitting plaatsgevonden. Deze </w:t>
      </w:r>
      <w:r w:rsidR="004B26A5" w:rsidRPr="00A37CD1">
        <w:rPr>
          <w:rFonts w:ascii="Arial" w:hAnsi="Arial" w:cs="Arial"/>
          <w:sz w:val="20"/>
          <w:szCs w:val="20"/>
        </w:rPr>
        <w:t>zal</w:t>
      </w:r>
      <w:r w:rsidRPr="00A37CD1">
        <w:rPr>
          <w:rFonts w:ascii="Arial" w:hAnsi="Arial" w:cs="Arial"/>
          <w:sz w:val="20"/>
          <w:szCs w:val="20"/>
        </w:rPr>
        <w:t xml:space="preserve"> in 2017</w:t>
      </w:r>
      <w:r w:rsidR="004B26A5" w:rsidRPr="00A37CD1">
        <w:rPr>
          <w:rFonts w:ascii="Arial" w:hAnsi="Arial" w:cs="Arial"/>
          <w:sz w:val="20"/>
          <w:szCs w:val="20"/>
        </w:rPr>
        <w:t xml:space="preserve"> worden ingepland</w:t>
      </w:r>
      <w:r w:rsidRPr="00A37CD1">
        <w:rPr>
          <w:rFonts w:ascii="Arial" w:hAnsi="Arial" w:cs="Arial"/>
          <w:sz w:val="20"/>
          <w:szCs w:val="20"/>
        </w:rPr>
        <w:t xml:space="preserve">. </w:t>
      </w:r>
    </w:p>
    <w:p w:rsidR="005B07B7" w:rsidRPr="00A37CD1" w:rsidRDefault="005B07B7" w:rsidP="005B07B7">
      <w:pPr>
        <w:rPr>
          <w:rFonts w:ascii="Arial" w:hAnsi="Arial" w:cs="Arial"/>
          <w:sz w:val="20"/>
          <w:szCs w:val="20"/>
        </w:rPr>
      </w:pPr>
    </w:p>
    <w:p w:rsidR="005B07B7" w:rsidRPr="00A37CD1" w:rsidRDefault="005B07B7" w:rsidP="005B07B7">
      <w:pPr>
        <w:rPr>
          <w:rFonts w:ascii="Arial" w:hAnsi="Arial" w:cs="Arial"/>
          <w:sz w:val="20"/>
          <w:szCs w:val="20"/>
        </w:rPr>
      </w:pPr>
      <w:r w:rsidRPr="00A37CD1">
        <w:rPr>
          <w:rFonts w:ascii="Arial" w:hAnsi="Arial" w:cs="Arial"/>
          <w:sz w:val="20"/>
          <w:szCs w:val="20"/>
        </w:rPr>
        <w:t xml:space="preserve">Daarnaast hebben twee hoger beroeps-zittingen in februari en juli 2016 plaatsgevonden bij de Afdeling bestuursrechtspraak van de Raad van State. In beide zaken is het hoger beroep ongegrond verklaard en is de aangevallen uitspraak van de rechtbank bevestigd. Ook is in 2016 hoger beroep aangetekend tegen een uitspraak van de rechtbank. Deze zitting </w:t>
      </w:r>
      <w:r w:rsidR="00F90552">
        <w:rPr>
          <w:rFonts w:ascii="Arial" w:hAnsi="Arial" w:cs="Arial"/>
          <w:sz w:val="20"/>
          <w:szCs w:val="20"/>
        </w:rPr>
        <w:t>moet</w:t>
      </w:r>
      <w:r w:rsidRPr="00A37CD1">
        <w:rPr>
          <w:rFonts w:ascii="Arial" w:hAnsi="Arial" w:cs="Arial"/>
          <w:sz w:val="20"/>
          <w:szCs w:val="20"/>
        </w:rPr>
        <w:t xml:space="preserve"> nog </w:t>
      </w:r>
      <w:r w:rsidR="00F90552">
        <w:rPr>
          <w:rFonts w:ascii="Arial" w:hAnsi="Arial" w:cs="Arial"/>
          <w:sz w:val="20"/>
          <w:szCs w:val="20"/>
        </w:rPr>
        <w:t xml:space="preserve">worden </w:t>
      </w:r>
      <w:r w:rsidRPr="00A37CD1">
        <w:rPr>
          <w:rFonts w:ascii="Arial" w:hAnsi="Arial" w:cs="Arial"/>
          <w:sz w:val="20"/>
          <w:szCs w:val="20"/>
        </w:rPr>
        <w:t xml:space="preserve">ingepland. </w:t>
      </w:r>
    </w:p>
    <w:p w:rsidR="005B07B7" w:rsidRPr="00A37CD1" w:rsidRDefault="005B07B7" w:rsidP="005B07B7">
      <w:pPr>
        <w:rPr>
          <w:rFonts w:ascii="Arial" w:hAnsi="Arial" w:cs="Arial"/>
          <w:sz w:val="20"/>
          <w:szCs w:val="20"/>
        </w:rPr>
      </w:pPr>
    </w:p>
    <w:p w:rsidR="005B07B7" w:rsidRPr="00A37CD1" w:rsidRDefault="005B07B7" w:rsidP="005B07B7">
      <w:pPr>
        <w:rPr>
          <w:rFonts w:ascii="Arial" w:hAnsi="Arial" w:cs="Arial"/>
          <w:sz w:val="20"/>
          <w:szCs w:val="20"/>
        </w:rPr>
      </w:pPr>
      <w:r w:rsidRPr="00A37CD1">
        <w:rPr>
          <w:rFonts w:ascii="Arial" w:hAnsi="Arial" w:cs="Arial"/>
          <w:sz w:val="20"/>
          <w:szCs w:val="20"/>
        </w:rPr>
        <w:t>In 2016 heeft de RTS één formele klacht ontvangen over een gedraging (bejegening) van de RTS. Deze</w:t>
      </w:r>
      <w:r w:rsidR="008E40F6" w:rsidRPr="00A37CD1">
        <w:rPr>
          <w:rFonts w:ascii="Arial" w:hAnsi="Arial" w:cs="Arial"/>
          <w:sz w:val="20"/>
          <w:szCs w:val="20"/>
        </w:rPr>
        <w:t xml:space="preserve"> klacht ging over de bejegening</w:t>
      </w:r>
      <w:r w:rsidRPr="00A37CD1">
        <w:rPr>
          <w:rFonts w:ascii="Arial" w:hAnsi="Arial" w:cs="Arial"/>
          <w:sz w:val="20"/>
          <w:szCs w:val="20"/>
        </w:rPr>
        <w:t xml:space="preserve"> en handelwijze door de RTS </w:t>
      </w:r>
      <w:r w:rsidR="004B26A5" w:rsidRPr="00A37CD1">
        <w:rPr>
          <w:rFonts w:ascii="Arial" w:hAnsi="Arial" w:cs="Arial"/>
          <w:sz w:val="20"/>
          <w:szCs w:val="20"/>
        </w:rPr>
        <w:t>ten aanzien van een verzoek tot</w:t>
      </w:r>
      <w:r w:rsidRPr="00A37CD1">
        <w:rPr>
          <w:rFonts w:ascii="Arial" w:hAnsi="Arial" w:cs="Arial"/>
          <w:sz w:val="20"/>
          <w:szCs w:val="20"/>
        </w:rPr>
        <w:t xml:space="preserve"> herregistratie in het specialistenregister. </w:t>
      </w:r>
    </w:p>
    <w:p w:rsidR="005B07B7" w:rsidRPr="00A37CD1" w:rsidRDefault="005B07B7" w:rsidP="005B07B7">
      <w:pPr>
        <w:rPr>
          <w:rFonts w:ascii="Arial" w:hAnsi="Arial" w:cs="Arial"/>
          <w:sz w:val="20"/>
          <w:szCs w:val="20"/>
        </w:rPr>
      </w:pPr>
    </w:p>
    <w:p w:rsidR="005B07B7" w:rsidRPr="00A37CD1" w:rsidRDefault="005B07B7" w:rsidP="005B07B7">
      <w:pPr>
        <w:rPr>
          <w:rFonts w:ascii="Arial" w:hAnsi="Arial" w:cs="Arial"/>
          <w:sz w:val="20"/>
          <w:szCs w:val="20"/>
        </w:rPr>
      </w:pPr>
      <w:r w:rsidRPr="00A37CD1">
        <w:rPr>
          <w:rFonts w:ascii="Arial" w:hAnsi="Arial" w:cs="Arial"/>
          <w:sz w:val="20"/>
          <w:szCs w:val="20"/>
        </w:rPr>
        <w:t xml:space="preserve">De RTS heeft in 2016 vier zienswijzegesprekken gevoerd. Een zienswijzegesprek is een gesprek dat wordt gehouden op verzoek van de aanvrager en is mogelijk wanneer de RTS van plan is een aanvraag af te wijzen of gedeeltelijk toe te wijzen. </w:t>
      </w:r>
    </w:p>
    <w:p w:rsidR="005B07B7" w:rsidRPr="00A37CD1" w:rsidRDefault="005B07B7" w:rsidP="005B07B7">
      <w:pPr>
        <w:rPr>
          <w:rFonts w:ascii="Arial" w:hAnsi="Arial" w:cs="Arial"/>
          <w:sz w:val="20"/>
          <w:szCs w:val="20"/>
        </w:rPr>
      </w:pPr>
    </w:p>
    <w:p w:rsidR="008E40F6" w:rsidRDefault="005B07B7" w:rsidP="005B07B7">
      <w:pPr>
        <w:rPr>
          <w:rFonts w:ascii="Arial" w:hAnsi="Arial" w:cs="Arial"/>
          <w:sz w:val="20"/>
          <w:szCs w:val="20"/>
        </w:rPr>
      </w:pPr>
      <w:r w:rsidRPr="00A37CD1">
        <w:rPr>
          <w:rFonts w:ascii="Arial" w:hAnsi="Arial" w:cs="Arial"/>
          <w:sz w:val="20"/>
          <w:szCs w:val="20"/>
        </w:rPr>
        <w:t>Ook heeft de RTS één verzoek op grond van de Wet bescherming persoonsgegevens (Wbp) ontvangen. Hier heeft de RTS een besluit op genomen. Dit heeft geleid tot het indienen van een bezwaarschrift. Dit bezwaarschrift is ongegrond verklaard.</w:t>
      </w:r>
    </w:p>
    <w:p w:rsidR="00F90552" w:rsidRPr="00A37CD1" w:rsidRDefault="00F90552" w:rsidP="005B07B7">
      <w:pPr>
        <w:rPr>
          <w:rFonts w:ascii="Arial" w:hAnsi="Arial" w:cs="Arial"/>
          <w:sz w:val="20"/>
          <w:szCs w:val="20"/>
        </w:rPr>
      </w:pPr>
    </w:p>
    <w:p w:rsidR="005B07B7" w:rsidRPr="00A37CD1" w:rsidRDefault="00F90552" w:rsidP="005B07B7">
      <w:pPr>
        <w:rPr>
          <w:rFonts w:ascii="Arial" w:hAnsi="Arial" w:cs="Arial"/>
          <w:sz w:val="20"/>
          <w:szCs w:val="20"/>
        </w:rPr>
      </w:pPr>
      <w:r>
        <w:rPr>
          <w:rFonts w:ascii="Arial" w:hAnsi="Arial" w:cs="Arial"/>
          <w:sz w:val="20"/>
          <w:szCs w:val="20"/>
        </w:rPr>
        <w:t>Verder</w:t>
      </w:r>
      <w:r w:rsidR="005B07B7" w:rsidRPr="00A37CD1">
        <w:rPr>
          <w:rFonts w:ascii="Arial" w:hAnsi="Arial" w:cs="Arial"/>
          <w:sz w:val="20"/>
          <w:szCs w:val="20"/>
        </w:rPr>
        <w:t xml:space="preserve"> heeft de RTS drie verzoeken op grond van de Wet openbaarheid van bestuur (Wob) ontvangen. Op alle drie </w:t>
      </w:r>
      <w:r w:rsidR="008E40F6" w:rsidRPr="00A37CD1">
        <w:rPr>
          <w:rFonts w:ascii="Arial" w:hAnsi="Arial" w:cs="Arial"/>
          <w:sz w:val="20"/>
          <w:szCs w:val="20"/>
        </w:rPr>
        <w:t xml:space="preserve">de verzoeken </w:t>
      </w:r>
      <w:r w:rsidR="005B07B7" w:rsidRPr="00A37CD1">
        <w:rPr>
          <w:rFonts w:ascii="Arial" w:hAnsi="Arial" w:cs="Arial"/>
          <w:sz w:val="20"/>
          <w:szCs w:val="20"/>
        </w:rPr>
        <w:t xml:space="preserve">heeft de RTS een besluit genomen en bij twee ervan resulteerde dat niet in een verdere juridische procedure.  Bij één ervan heeft dat geresulteerd in een bezwaarschrift en in een beroepsprocedure bij de rechtbank. De rechtbank heeft dit beroep ongegrond verklaard.  </w:t>
      </w:r>
    </w:p>
    <w:p w:rsidR="008E40F6" w:rsidRDefault="008E40F6" w:rsidP="005B07B7"/>
    <w:p w:rsidR="00143A9A" w:rsidRPr="00860034" w:rsidRDefault="00143A9A" w:rsidP="005B07B7">
      <w:pPr>
        <w:rPr>
          <w:rFonts w:ascii="Arial" w:hAnsi="Arial" w:cs="Arial"/>
          <w:sz w:val="20"/>
          <w:szCs w:val="20"/>
        </w:rPr>
      </w:pPr>
    </w:p>
    <w:sectPr w:rsidR="00143A9A" w:rsidRPr="00860034" w:rsidSect="00630B33">
      <w:footerReference w:type="even" r:id="rId9"/>
      <w:footerReference w:type="default" r:id="rId10"/>
      <w:pgSz w:w="11906" w:h="16838" w:code="9"/>
      <w:pgMar w:top="1418" w:right="1418" w:bottom="1418" w:left="1418" w:header="720" w:footer="720" w:gutter="0"/>
      <w:paperSrc w:first="260" w:other="26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2C" w:rsidRDefault="0067732C" w:rsidP="003126E3">
      <w:r>
        <w:separator/>
      </w:r>
    </w:p>
  </w:endnote>
  <w:endnote w:type="continuationSeparator" w:id="0">
    <w:p w:rsidR="0067732C" w:rsidRDefault="0067732C" w:rsidP="003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08" w:rsidRDefault="00163E08" w:rsidP="00970C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63E08" w:rsidRDefault="00163E08" w:rsidP="00F115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08" w:rsidRPr="00745178" w:rsidRDefault="00163E08" w:rsidP="00970CEB">
    <w:pPr>
      <w:pStyle w:val="Voettekst"/>
      <w:framePr w:wrap="around" w:vAnchor="text" w:hAnchor="margin" w:xAlign="right" w:y="1"/>
      <w:rPr>
        <w:rStyle w:val="Paginanummer"/>
        <w:sz w:val="16"/>
        <w:szCs w:val="16"/>
      </w:rPr>
    </w:pPr>
    <w:r w:rsidRPr="00745178">
      <w:rPr>
        <w:rStyle w:val="Paginanummer"/>
        <w:sz w:val="16"/>
        <w:szCs w:val="16"/>
      </w:rPr>
      <w:fldChar w:fldCharType="begin"/>
    </w:r>
    <w:r w:rsidRPr="00745178">
      <w:rPr>
        <w:rStyle w:val="Paginanummer"/>
        <w:sz w:val="16"/>
        <w:szCs w:val="16"/>
      </w:rPr>
      <w:instrText xml:space="preserve">PAGE  </w:instrText>
    </w:r>
    <w:r w:rsidRPr="00745178">
      <w:rPr>
        <w:rStyle w:val="Paginanummer"/>
        <w:sz w:val="16"/>
        <w:szCs w:val="16"/>
      </w:rPr>
      <w:fldChar w:fldCharType="separate"/>
    </w:r>
    <w:r w:rsidR="00672D38">
      <w:rPr>
        <w:rStyle w:val="Paginanummer"/>
        <w:noProof/>
        <w:sz w:val="16"/>
        <w:szCs w:val="16"/>
      </w:rPr>
      <w:t>9</w:t>
    </w:r>
    <w:r w:rsidRPr="00745178">
      <w:rPr>
        <w:rStyle w:val="Paginanummer"/>
        <w:sz w:val="16"/>
        <w:szCs w:val="16"/>
      </w:rPr>
      <w:fldChar w:fldCharType="end"/>
    </w:r>
  </w:p>
  <w:p w:rsidR="00163E08" w:rsidRPr="0034036B" w:rsidRDefault="00163E08" w:rsidP="00F11581">
    <w:pPr>
      <w:pStyle w:val="Voettekst"/>
      <w:ind w:right="360"/>
      <w:rPr>
        <w:sz w:val="16"/>
        <w:szCs w:val="16"/>
      </w:rPr>
    </w:pPr>
    <w:r>
      <w:rPr>
        <w:sz w:val="16"/>
        <w:szCs w:val="16"/>
      </w:rPr>
      <w:t>Jaarverslag RTS KNMT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2C" w:rsidRDefault="0067732C" w:rsidP="003126E3">
      <w:r>
        <w:separator/>
      </w:r>
    </w:p>
  </w:footnote>
  <w:footnote w:type="continuationSeparator" w:id="0">
    <w:p w:rsidR="0067732C" w:rsidRDefault="0067732C" w:rsidP="00312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673"/>
    <w:multiLevelType w:val="hybridMultilevel"/>
    <w:tmpl w:val="4AAE6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8A0A2C"/>
    <w:multiLevelType w:val="hybridMultilevel"/>
    <w:tmpl w:val="40903DF4"/>
    <w:lvl w:ilvl="0" w:tplc="2B06ED7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6A47E17"/>
    <w:multiLevelType w:val="hybridMultilevel"/>
    <w:tmpl w:val="07AE12AC"/>
    <w:lvl w:ilvl="0" w:tplc="6D1662DC">
      <w:start w:val="26"/>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3">
    <w:nsid w:val="0ECD7CE9"/>
    <w:multiLevelType w:val="hybridMultilevel"/>
    <w:tmpl w:val="8BCA3F7E"/>
    <w:lvl w:ilvl="0" w:tplc="D47AE7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329BC"/>
    <w:multiLevelType w:val="hybridMultilevel"/>
    <w:tmpl w:val="1166B6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E8106A"/>
    <w:multiLevelType w:val="hybridMultilevel"/>
    <w:tmpl w:val="DD769D6E"/>
    <w:lvl w:ilvl="0" w:tplc="1248B64A">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27D4C5A"/>
    <w:multiLevelType w:val="hybridMultilevel"/>
    <w:tmpl w:val="54EEAAE4"/>
    <w:lvl w:ilvl="0" w:tplc="3BF81BF2">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CDE0349"/>
    <w:multiLevelType w:val="hybridMultilevel"/>
    <w:tmpl w:val="42203AA8"/>
    <w:lvl w:ilvl="0" w:tplc="758283D6">
      <w:start w:val="2"/>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8">
    <w:nsid w:val="66B86D22"/>
    <w:multiLevelType w:val="hybridMultilevel"/>
    <w:tmpl w:val="F502F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EB6728"/>
    <w:multiLevelType w:val="hybridMultilevel"/>
    <w:tmpl w:val="51C68DF8"/>
    <w:lvl w:ilvl="0" w:tplc="D47AE7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531967"/>
    <w:multiLevelType w:val="hybridMultilevel"/>
    <w:tmpl w:val="28FEFF08"/>
    <w:lvl w:ilvl="0" w:tplc="D47AE7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9"/>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C"/>
    <w:rsid w:val="00003AC7"/>
    <w:rsid w:val="00006D2D"/>
    <w:rsid w:val="00011540"/>
    <w:rsid w:val="00017016"/>
    <w:rsid w:val="000279EA"/>
    <w:rsid w:val="0003436C"/>
    <w:rsid w:val="0003533D"/>
    <w:rsid w:val="00035EBE"/>
    <w:rsid w:val="00041E31"/>
    <w:rsid w:val="00045492"/>
    <w:rsid w:val="000474C8"/>
    <w:rsid w:val="00050206"/>
    <w:rsid w:val="00056108"/>
    <w:rsid w:val="000612C8"/>
    <w:rsid w:val="0006530B"/>
    <w:rsid w:val="00070A73"/>
    <w:rsid w:val="00072ED7"/>
    <w:rsid w:val="000753C7"/>
    <w:rsid w:val="00075421"/>
    <w:rsid w:val="00083222"/>
    <w:rsid w:val="000965C3"/>
    <w:rsid w:val="000A1FB9"/>
    <w:rsid w:val="000A2A78"/>
    <w:rsid w:val="000A3730"/>
    <w:rsid w:val="000A3F34"/>
    <w:rsid w:val="000B11AB"/>
    <w:rsid w:val="000B38FC"/>
    <w:rsid w:val="000B4135"/>
    <w:rsid w:val="000B5F08"/>
    <w:rsid w:val="000B71D8"/>
    <w:rsid w:val="000C2FCE"/>
    <w:rsid w:val="000C6127"/>
    <w:rsid w:val="000D55BA"/>
    <w:rsid w:val="000E3554"/>
    <w:rsid w:val="000E3E6E"/>
    <w:rsid w:val="000E72A8"/>
    <w:rsid w:val="000F1808"/>
    <w:rsid w:val="000F305C"/>
    <w:rsid w:val="001010EA"/>
    <w:rsid w:val="00102286"/>
    <w:rsid w:val="00102989"/>
    <w:rsid w:val="00105706"/>
    <w:rsid w:val="001114C2"/>
    <w:rsid w:val="001174ED"/>
    <w:rsid w:val="00120D32"/>
    <w:rsid w:val="0012234C"/>
    <w:rsid w:val="0012530B"/>
    <w:rsid w:val="001328C0"/>
    <w:rsid w:val="001433A7"/>
    <w:rsid w:val="00143A9A"/>
    <w:rsid w:val="00145549"/>
    <w:rsid w:val="001639B4"/>
    <w:rsid w:val="00163E08"/>
    <w:rsid w:val="00166199"/>
    <w:rsid w:val="0017254E"/>
    <w:rsid w:val="0017791B"/>
    <w:rsid w:val="00177AC6"/>
    <w:rsid w:val="0018684F"/>
    <w:rsid w:val="001B464F"/>
    <w:rsid w:val="001B7630"/>
    <w:rsid w:val="001C4BF4"/>
    <w:rsid w:val="001E4564"/>
    <w:rsid w:val="001E5577"/>
    <w:rsid w:val="001E5E5B"/>
    <w:rsid w:val="001E6321"/>
    <w:rsid w:val="00207B85"/>
    <w:rsid w:val="00214CF3"/>
    <w:rsid w:val="002153CF"/>
    <w:rsid w:val="00215E64"/>
    <w:rsid w:val="0022175E"/>
    <w:rsid w:val="002256A4"/>
    <w:rsid w:val="00236E5D"/>
    <w:rsid w:val="002412A4"/>
    <w:rsid w:val="00245114"/>
    <w:rsid w:val="002609E0"/>
    <w:rsid w:val="00263CDC"/>
    <w:rsid w:val="00266260"/>
    <w:rsid w:val="0026683F"/>
    <w:rsid w:val="00280711"/>
    <w:rsid w:val="00280956"/>
    <w:rsid w:val="002924D2"/>
    <w:rsid w:val="002946A4"/>
    <w:rsid w:val="002A7F2B"/>
    <w:rsid w:val="002B073C"/>
    <w:rsid w:val="002B3A04"/>
    <w:rsid w:val="002B4441"/>
    <w:rsid w:val="002B6AB9"/>
    <w:rsid w:val="002B7D9E"/>
    <w:rsid w:val="002C281B"/>
    <w:rsid w:val="002C3CEB"/>
    <w:rsid w:val="002C4EF3"/>
    <w:rsid w:val="002D0971"/>
    <w:rsid w:val="002E61E9"/>
    <w:rsid w:val="002E76A5"/>
    <w:rsid w:val="002F0FF8"/>
    <w:rsid w:val="00305D63"/>
    <w:rsid w:val="00307A5D"/>
    <w:rsid w:val="003126E3"/>
    <w:rsid w:val="00317C65"/>
    <w:rsid w:val="00326809"/>
    <w:rsid w:val="0034036B"/>
    <w:rsid w:val="00341608"/>
    <w:rsid w:val="00374AE1"/>
    <w:rsid w:val="003753FC"/>
    <w:rsid w:val="00386A3E"/>
    <w:rsid w:val="00387BA7"/>
    <w:rsid w:val="00387DE0"/>
    <w:rsid w:val="003973BC"/>
    <w:rsid w:val="003A25AC"/>
    <w:rsid w:val="003A34B6"/>
    <w:rsid w:val="003A3FFE"/>
    <w:rsid w:val="003A5BCB"/>
    <w:rsid w:val="003B7F47"/>
    <w:rsid w:val="003C629C"/>
    <w:rsid w:val="003E124E"/>
    <w:rsid w:val="003E2220"/>
    <w:rsid w:val="003E5C82"/>
    <w:rsid w:val="003E688D"/>
    <w:rsid w:val="003F329A"/>
    <w:rsid w:val="003F6792"/>
    <w:rsid w:val="003F70BB"/>
    <w:rsid w:val="00401C78"/>
    <w:rsid w:val="00403539"/>
    <w:rsid w:val="004056A7"/>
    <w:rsid w:val="00410315"/>
    <w:rsid w:val="0041099D"/>
    <w:rsid w:val="0041241E"/>
    <w:rsid w:val="004150FC"/>
    <w:rsid w:val="00415EC9"/>
    <w:rsid w:val="00417C4F"/>
    <w:rsid w:val="004228CF"/>
    <w:rsid w:val="004248C4"/>
    <w:rsid w:val="004326E1"/>
    <w:rsid w:val="00445D3B"/>
    <w:rsid w:val="004464DB"/>
    <w:rsid w:val="00452FE6"/>
    <w:rsid w:val="00455F1A"/>
    <w:rsid w:val="004667EB"/>
    <w:rsid w:val="004736E1"/>
    <w:rsid w:val="00476293"/>
    <w:rsid w:val="00485EC3"/>
    <w:rsid w:val="00491A11"/>
    <w:rsid w:val="00491D5C"/>
    <w:rsid w:val="004B26A5"/>
    <w:rsid w:val="004B387B"/>
    <w:rsid w:val="004B6EDF"/>
    <w:rsid w:val="004C16CA"/>
    <w:rsid w:val="004C1DE3"/>
    <w:rsid w:val="004D0D42"/>
    <w:rsid w:val="004D4F0A"/>
    <w:rsid w:val="004F0CE5"/>
    <w:rsid w:val="00501DEA"/>
    <w:rsid w:val="0050403D"/>
    <w:rsid w:val="00516759"/>
    <w:rsid w:val="0052010F"/>
    <w:rsid w:val="0052434D"/>
    <w:rsid w:val="00524459"/>
    <w:rsid w:val="005248F7"/>
    <w:rsid w:val="00527289"/>
    <w:rsid w:val="00527A9E"/>
    <w:rsid w:val="0053063E"/>
    <w:rsid w:val="00537D29"/>
    <w:rsid w:val="0055314D"/>
    <w:rsid w:val="0056218C"/>
    <w:rsid w:val="00564892"/>
    <w:rsid w:val="00571A5F"/>
    <w:rsid w:val="00582A3D"/>
    <w:rsid w:val="00583B44"/>
    <w:rsid w:val="0059090F"/>
    <w:rsid w:val="0059111B"/>
    <w:rsid w:val="005932B6"/>
    <w:rsid w:val="0059367E"/>
    <w:rsid w:val="00595B50"/>
    <w:rsid w:val="005B043F"/>
    <w:rsid w:val="005B07B7"/>
    <w:rsid w:val="005C118C"/>
    <w:rsid w:val="005D1C0D"/>
    <w:rsid w:val="005D3542"/>
    <w:rsid w:val="005F20D7"/>
    <w:rsid w:val="005F3A92"/>
    <w:rsid w:val="005F6E3E"/>
    <w:rsid w:val="005F7CF6"/>
    <w:rsid w:val="005F7D87"/>
    <w:rsid w:val="00616420"/>
    <w:rsid w:val="0061741B"/>
    <w:rsid w:val="00617FA0"/>
    <w:rsid w:val="0062227E"/>
    <w:rsid w:val="00624F54"/>
    <w:rsid w:val="00630489"/>
    <w:rsid w:val="00630B33"/>
    <w:rsid w:val="00631DC4"/>
    <w:rsid w:val="00631F3E"/>
    <w:rsid w:val="006322BC"/>
    <w:rsid w:val="00634EC9"/>
    <w:rsid w:val="00641D2E"/>
    <w:rsid w:val="0064552A"/>
    <w:rsid w:val="00653BCC"/>
    <w:rsid w:val="00654130"/>
    <w:rsid w:val="00655925"/>
    <w:rsid w:val="00660300"/>
    <w:rsid w:val="00664EC6"/>
    <w:rsid w:val="006669CA"/>
    <w:rsid w:val="00672C7D"/>
    <w:rsid w:val="00672D38"/>
    <w:rsid w:val="006739C3"/>
    <w:rsid w:val="00675BBE"/>
    <w:rsid w:val="0067732C"/>
    <w:rsid w:val="006900F2"/>
    <w:rsid w:val="00693CA3"/>
    <w:rsid w:val="006957FD"/>
    <w:rsid w:val="00696F45"/>
    <w:rsid w:val="006978D3"/>
    <w:rsid w:val="006A0216"/>
    <w:rsid w:val="006A7A4D"/>
    <w:rsid w:val="006C3911"/>
    <w:rsid w:val="006C6820"/>
    <w:rsid w:val="006D3F9B"/>
    <w:rsid w:val="006D447A"/>
    <w:rsid w:val="006D75E4"/>
    <w:rsid w:val="006E5F0E"/>
    <w:rsid w:val="006F2F93"/>
    <w:rsid w:val="006F6EA8"/>
    <w:rsid w:val="006F7C3C"/>
    <w:rsid w:val="00701A84"/>
    <w:rsid w:val="00707263"/>
    <w:rsid w:val="00707E4E"/>
    <w:rsid w:val="00711EF1"/>
    <w:rsid w:val="007141D0"/>
    <w:rsid w:val="00714975"/>
    <w:rsid w:val="00727780"/>
    <w:rsid w:val="00745178"/>
    <w:rsid w:val="007516BA"/>
    <w:rsid w:val="00752A1C"/>
    <w:rsid w:val="00753E90"/>
    <w:rsid w:val="00756B59"/>
    <w:rsid w:val="00771E3B"/>
    <w:rsid w:val="00772BDF"/>
    <w:rsid w:val="00774B0E"/>
    <w:rsid w:val="00775418"/>
    <w:rsid w:val="00777A4E"/>
    <w:rsid w:val="007814F5"/>
    <w:rsid w:val="0078715D"/>
    <w:rsid w:val="00791B3E"/>
    <w:rsid w:val="00797210"/>
    <w:rsid w:val="007A113C"/>
    <w:rsid w:val="007A32AC"/>
    <w:rsid w:val="007A4DD3"/>
    <w:rsid w:val="007C0C84"/>
    <w:rsid w:val="007C162A"/>
    <w:rsid w:val="007D2D06"/>
    <w:rsid w:val="007D3695"/>
    <w:rsid w:val="007D7A5D"/>
    <w:rsid w:val="007E6CC7"/>
    <w:rsid w:val="007F1A91"/>
    <w:rsid w:val="007F2573"/>
    <w:rsid w:val="00800355"/>
    <w:rsid w:val="00800CF8"/>
    <w:rsid w:val="0080173E"/>
    <w:rsid w:val="008035BF"/>
    <w:rsid w:val="00820D0F"/>
    <w:rsid w:val="0083477A"/>
    <w:rsid w:val="0083495C"/>
    <w:rsid w:val="00860034"/>
    <w:rsid w:val="00867875"/>
    <w:rsid w:val="008812CF"/>
    <w:rsid w:val="00890DE1"/>
    <w:rsid w:val="00893FCE"/>
    <w:rsid w:val="008940CA"/>
    <w:rsid w:val="00894E91"/>
    <w:rsid w:val="008A1C3A"/>
    <w:rsid w:val="008C07C4"/>
    <w:rsid w:val="008C0E5F"/>
    <w:rsid w:val="008C2D10"/>
    <w:rsid w:val="008C30FE"/>
    <w:rsid w:val="008D2624"/>
    <w:rsid w:val="008D76D4"/>
    <w:rsid w:val="008E376B"/>
    <w:rsid w:val="008E3D44"/>
    <w:rsid w:val="008E40F6"/>
    <w:rsid w:val="008E7004"/>
    <w:rsid w:val="008F2B8C"/>
    <w:rsid w:val="00905A7C"/>
    <w:rsid w:val="009070E9"/>
    <w:rsid w:val="0091113F"/>
    <w:rsid w:val="009141E6"/>
    <w:rsid w:val="00915376"/>
    <w:rsid w:val="00915A3D"/>
    <w:rsid w:val="009178EE"/>
    <w:rsid w:val="009210CA"/>
    <w:rsid w:val="00922E50"/>
    <w:rsid w:val="00923885"/>
    <w:rsid w:val="00937F1F"/>
    <w:rsid w:val="00941D2B"/>
    <w:rsid w:val="00947E7C"/>
    <w:rsid w:val="00954F7C"/>
    <w:rsid w:val="00957095"/>
    <w:rsid w:val="00957C21"/>
    <w:rsid w:val="009639A5"/>
    <w:rsid w:val="00970CEB"/>
    <w:rsid w:val="00970EDE"/>
    <w:rsid w:val="00973EBB"/>
    <w:rsid w:val="009806D3"/>
    <w:rsid w:val="00984C6E"/>
    <w:rsid w:val="00984FD3"/>
    <w:rsid w:val="00990059"/>
    <w:rsid w:val="00990CEA"/>
    <w:rsid w:val="0099538D"/>
    <w:rsid w:val="009A2D42"/>
    <w:rsid w:val="009A6A21"/>
    <w:rsid w:val="009A74BD"/>
    <w:rsid w:val="009B339F"/>
    <w:rsid w:val="009C426E"/>
    <w:rsid w:val="009C776C"/>
    <w:rsid w:val="009D2DF4"/>
    <w:rsid w:val="009D2EA9"/>
    <w:rsid w:val="009D4D32"/>
    <w:rsid w:val="009D533C"/>
    <w:rsid w:val="009E075E"/>
    <w:rsid w:val="009E5F92"/>
    <w:rsid w:val="009F0B0C"/>
    <w:rsid w:val="009F2454"/>
    <w:rsid w:val="009F276B"/>
    <w:rsid w:val="009F6132"/>
    <w:rsid w:val="00A015E0"/>
    <w:rsid w:val="00A054AE"/>
    <w:rsid w:val="00A05AF9"/>
    <w:rsid w:val="00A32C79"/>
    <w:rsid w:val="00A37B75"/>
    <w:rsid w:val="00A37CD1"/>
    <w:rsid w:val="00A41099"/>
    <w:rsid w:val="00A560EB"/>
    <w:rsid w:val="00A758D8"/>
    <w:rsid w:val="00A76F26"/>
    <w:rsid w:val="00A80204"/>
    <w:rsid w:val="00A87466"/>
    <w:rsid w:val="00A92587"/>
    <w:rsid w:val="00A97AEB"/>
    <w:rsid w:val="00AA35AE"/>
    <w:rsid w:val="00AA4545"/>
    <w:rsid w:val="00AC1333"/>
    <w:rsid w:val="00AC6BA7"/>
    <w:rsid w:val="00AD0F8B"/>
    <w:rsid w:val="00AF5A2D"/>
    <w:rsid w:val="00AF6EDB"/>
    <w:rsid w:val="00B01AFE"/>
    <w:rsid w:val="00B06087"/>
    <w:rsid w:val="00B1429F"/>
    <w:rsid w:val="00B375B1"/>
    <w:rsid w:val="00B378CE"/>
    <w:rsid w:val="00B40074"/>
    <w:rsid w:val="00B4411D"/>
    <w:rsid w:val="00B550FD"/>
    <w:rsid w:val="00B61192"/>
    <w:rsid w:val="00B62831"/>
    <w:rsid w:val="00B63781"/>
    <w:rsid w:val="00B7230A"/>
    <w:rsid w:val="00B85AF3"/>
    <w:rsid w:val="00B92E5E"/>
    <w:rsid w:val="00B94D82"/>
    <w:rsid w:val="00B978F7"/>
    <w:rsid w:val="00BA4D13"/>
    <w:rsid w:val="00BB1806"/>
    <w:rsid w:val="00BB38A1"/>
    <w:rsid w:val="00BB5C01"/>
    <w:rsid w:val="00BB5E1C"/>
    <w:rsid w:val="00BC3C5A"/>
    <w:rsid w:val="00BC629A"/>
    <w:rsid w:val="00BD1E66"/>
    <w:rsid w:val="00BD47CF"/>
    <w:rsid w:val="00BD679A"/>
    <w:rsid w:val="00BD6D7B"/>
    <w:rsid w:val="00BD706E"/>
    <w:rsid w:val="00BE05FA"/>
    <w:rsid w:val="00BE3107"/>
    <w:rsid w:val="00BE78A8"/>
    <w:rsid w:val="00C01582"/>
    <w:rsid w:val="00C03378"/>
    <w:rsid w:val="00C102E7"/>
    <w:rsid w:val="00C10527"/>
    <w:rsid w:val="00C12165"/>
    <w:rsid w:val="00C128D9"/>
    <w:rsid w:val="00C1723F"/>
    <w:rsid w:val="00C221D1"/>
    <w:rsid w:val="00C23E5E"/>
    <w:rsid w:val="00C338E3"/>
    <w:rsid w:val="00C3633C"/>
    <w:rsid w:val="00C373C9"/>
    <w:rsid w:val="00C42E95"/>
    <w:rsid w:val="00C44C2F"/>
    <w:rsid w:val="00C51F5D"/>
    <w:rsid w:val="00C536A4"/>
    <w:rsid w:val="00C57B35"/>
    <w:rsid w:val="00C65A51"/>
    <w:rsid w:val="00C66EFB"/>
    <w:rsid w:val="00C704C4"/>
    <w:rsid w:val="00C74661"/>
    <w:rsid w:val="00C80FE9"/>
    <w:rsid w:val="00C87049"/>
    <w:rsid w:val="00C923A4"/>
    <w:rsid w:val="00C9363D"/>
    <w:rsid w:val="00CA1267"/>
    <w:rsid w:val="00CA2B99"/>
    <w:rsid w:val="00CA7D95"/>
    <w:rsid w:val="00CB145D"/>
    <w:rsid w:val="00CB4FED"/>
    <w:rsid w:val="00CB54FC"/>
    <w:rsid w:val="00CD558D"/>
    <w:rsid w:val="00CE3C7E"/>
    <w:rsid w:val="00CE56C3"/>
    <w:rsid w:val="00CE6FD0"/>
    <w:rsid w:val="00CF0961"/>
    <w:rsid w:val="00CF1E00"/>
    <w:rsid w:val="00CF3928"/>
    <w:rsid w:val="00D102C1"/>
    <w:rsid w:val="00D21F10"/>
    <w:rsid w:val="00D23DDA"/>
    <w:rsid w:val="00D26EDB"/>
    <w:rsid w:val="00D30C07"/>
    <w:rsid w:val="00D34862"/>
    <w:rsid w:val="00D35ED4"/>
    <w:rsid w:val="00D376A3"/>
    <w:rsid w:val="00D50B84"/>
    <w:rsid w:val="00D536AE"/>
    <w:rsid w:val="00D56A1D"/>
    <w:rsid w:val="00D611B1"/>
    <w:rsid w:val="00D679D0"/>
    <w:rsid w:val="00D703BB"/>
    <w:rsid w:val="00D73368"/>
    <w:rsid w:val="00D74AFA"/>
    <w:rsid w:val="00D774C7"/>
    <w:rsid w:val="00D80DAF"/>
    <w:rsid w:val="00D85E28"/>
    <w:rsid w:val="00D86290"/>
    <w:rsid w:val="00D8719E"/>
    <w:rsid w:val="00D92674"/>
    <w:rsid w:val="00D94C6F"/>
    <w:rsid w:val="00D96D55"/>
    <w:rsid w:val="00D9706D"/>
    <w:rsid w:val="00DA1238"/>
    <w:rsid w:val="00DA1D93"/>
    <w:rsid w:val="00DA3F39"/>
    <w:rsid w:val="00DB1E67"/>
    <w:rsid w:val="00DE0297"/>
    <w:rsid w:val="00DE43C4"/>
    <w:rsid w:val="00DF5864"/>
    <w:rsid w:val="00E001CA"/>
    <w:rsid w:val="00E02C30"/>
    <w:rsid w:val="00E10BE3"/>
    <w:rsid w:val="00E13EEB"/>
    <w:rsid w:val="00E150AF"/>
    <w:rsid w:val="00E25AB5"/>
    <w:rsid w:val="00E26F4E"/>
    <w:rsid w:val="00E34D6E"/>
    <w:rsid w:val="00E35230"/>
    <w:rsid w:val="00E378C2"/>
    <w:rsid w:val="00E475E6"/>
    <w:rsid w:val="00E61AA9"/>
    <w:rsid w:val="00E6386C"/>
    <w:rsid w:val="00E66829"/>
    <w:rsid w:val="00E66FC4"/>
    <w:rsid w:val="00E73965"/>
    <w:rsid w:val="00E73BD6"/>
    <w:rsid w:val="00E745B7"/>
    <w:rsid w:val="00E760E9"/>
    <w:rsid w:val="00E81B6A"/>
    <w:rsid w:val="00E829DC"/>
    <w:rsid w:val="00E9539E"/>
    <w:rsid w:val="00E96E76"/>
    <w:rsid w:val="00EA177C"/>
    <w:rsid w:val="00EB2767"/>
    <w:rsid w:val="00EB3E1A"/>
    <w:rsid w:val="00EB7E33"/>
    <w:rsid w:val="00EC5422"/>
    <w:rsid w:val="00EE0403"/>
    <w:rsid w:val="00F06695"/>
    <w:rsid w:val="00F07FD1"/>
    <w:rsid w:val="00F11581"/>
    <w:rsid w:val="00F12648"/>
    <w:rsid w:val="00F13512"/>
    <w:rsid w:val="00F1558F"/>
    <w:rsid w:val="00F230A7"/>
    <w:rsid w:val="00F338FA"/>
    <w:rsid w:val="00F33EBD"/>
    <w:rsid w:val="00F568CF"/>
    <w:rsid w:val="00F62046"/>
    <w:rsid w:val="00F656E9"/>
    <w:rsid w:val="00F65EA4"/>
    <w:rsid w:val="00F777CD"/>
    <w:rsid w:val="00F8014B"/>
    <w:rsid w:val="00F864CD"/>
    <w:rsid w:val="00F90066"/>
    <w:rsid w:val="00F90552"/>
    <w:rsid w:val="00F90692"/>
    <w:rsid w:val="00F90BAD"/>
    <w:rsid w:val="00F910F7"/>
    <w:rsid w:val="00F91D5B"/>
    <w:rsid w:val="00F94025"/>
    <w:rsid w:val="00FA1095"/>
    <w:rsid w:val="00FA4A08"/>
    <w:rsid w:val="00FA7004"/>
    <w:rsid w:val="00FB1FA1"/>
    <w:rsid w:val="00FB2AF8"/>
    <w:rsid w:val="00FB4CA1"/>
    <w:rsid w:val="00FB5601"/>
    <w:rsid w:val="00FC4CA5"/>
    <w:rsid w:val="00FD590D"/>
    <w:rsid w:val="00FE1A01"/>
    <w:rsid w:val="00FE4216"/>
    <w:rsid w:val="00FF0852"/>
    <w:rsid w:val="00FF268C"/>
    <w:rsid w:val="00FF6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jc w:val="right"/>
      <w:outlineLvl w:val="0"/>
    </w:pPr>
    <w:rPr>
      <w:b/>
      <w:bCs/>
    </w:rPr>
  </w:style>
  <w:style w:type="paragraph" w:styleId="Kop2">
    <w:name w:val="heading 2"/>
    <w:basedOn w:val="Standaard"/>
    <w:next w:val="Standaard"/>
    <w:qFormat/>
    <w:pPr>
      <w:keepNext/>
      <w:jc w:val="center"/>
      <w:outlineLvl w:val="1"/>
    </w:pPr>
    <w:rPr>
      <w:b/>
      <w:bCs/>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jc w:val="both"/>
    </w:pPr>
  </w:style>
  <w:style w:type="paragraph" w:styleId="Voettekst">
    <w:name w:val="footer"/>
    <w:basedOn w:val="Standaard"/>
    <w:rsid w:val="00F11581"/>
    <w:pPr>
      <w:tabs>
        <w:tab w:val="center" w:pos="4153"/>
        <w:tab w:val="right" w:pos="8306"/>
      </w:tabs>
    </w:pPr>
  </w:style>
  <w:style w:type="character" w:styleId="Paginanummer">
    <w:name w:val="page number"/>
    <w:basedOn w:val="Standaardalinea-lettertype"/>
    <w:rsid w:val="00F11581"/>
  </w:style>
  <w:style w:type="character" w:styleId="Verwijzingopmerking">
    <w:name w:val="annotation reference"/>
    <w:basedOn w:val="Standaardalinea-lettertype"/>
    <w:semiHidden/>
    <w:rsid w:val="00707263"/>
    <w:rPr>
      <w:sz w:val="16"/>
      <w:szCs w:val="16"/>
    </w:rPr>
  </w:style>
  <w:style w:type="paragraph" w:styleId="Tekstopmerking">
    <w:name w:val="annotation text"/>
    <w:basedOn w:val="Standaard"/>
    <w:semiHidden/>
    <w:rsid w:val="00707263"/>
    <w:rPr>
      <w:sz w:val="20"/>
      <w:szCs w:val="20"/>
    </w:rPr>
  </w:style>
  <w:style w:type="paragraph" w:styleId="Onderwerpvanopmerking">
    <w:name w:val="annotation subject"/>
    <w:basedOn w:val="Tekstopmerking"/>
    <w:next w:val="Tekstopmerking"/>
    <w:semiHidden/>
    <w:rsid w:val="00707263"/>
    <w:rPr>
      <w:b/>
      <w:bCs/>
    </w:rPr>
  </w:style>
  <w:style w:type="paragraph" w:styleId="Ballontekst">
    <w:name w:val="Balloon Text"/>
    <w:basedOn w:val="Standaard"/>
    <w:semiHidden/>
    <w:rsid w:val="00707263"/>
    <w:rPr>
      <w:rFonts w:ascii="Tahoma" w:hAnsi="Tahoma" w:cs="Tahoma"/>
      <w:sz w:val="16"/>
      <w:szCs w:val="16"/>
    </w:rPr>
  </w:style>
  <w:style w:type="table" w:styleId="Tabelraster">
    <w:name w:val="Table Grid"/>
    <w:basedOn w:val="Standaardtabel"/>
    <w:rsid w:val="008C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E5F0E"/>
    <w:pPr>
      <w:tabs>
        <w:tab w:val="center" w:pos="4153"/>
        <w:tab w:val="right" w:pos="8306"/>
      </w:tabs>
    </w:pPr>
  </w:style>
  <w:style w:type="paragraph" w:styleId="Voetnoottekst">
    <w:name w:val="footnote text"/>
    <w:basedOn w:val="Standaard"/>
    <w:semiHidden/>
    <w:rsid w:val="003A34B6"/>
    <w:rPr>
      <w:sz w:val="20"/>
      <w:szCs w:val="20"/>
    </w:rPr>
  </w:style>
  <w:style w:type="character" w:styleId="Voetnootmarkering">
    <w:name w:val="footnote reference"/>
    <w:basedOn w:val="Standaardalinea-lettertype"/>
    <w:semiHidden/>
    <w:rsid w:val="003A34B6"/>
    <w:rPr>
      <w:vertAlign w:val="superscript"/>
    </w:rPr>
  </w:style>
  <w:style w:type="character" w:styleId="Hyperlink">
    <w:name w:val="Hyperlink"/>
    <w:basedOn w:val="Standaardalinea-lettertype"/>
    <w:rsid w:val="006C6820"/>
    <w:rPr>
      <w:color w:val="0000FF"/>
      <w:u w:val="single"/>
    </w:rPr>
  </w:style>
  <w:style w:type="paragraph" w:styleId="Documentstructuur">
    <w:name w:val="Document Map"/>
    <w:basedOn w:val="Standaard"/>
    <w:semiHidden/>
    <w:rsid w:val="00800CF8"/>
    <w:pPr>
      <w:shd w:val="clear" w:color="auto" w:fill="000080"/>
    </w:pPr>
    <w:rPr>
      <w:rFonts w:ascii="Tahoma" w:hAnsi="Tahoma" w:cs="Tahoma"/>
      <w:sz w:val="20"/>
      <w:szCs w:val="20"/>
    </w:rPr>
  </w:style>
  <w:style w:type="character" w:styleId="Zwaar">
    <w:name w:val="Strong"/>
    <w:basedOn w:val="Standaardalinea-lettertype"/>
    <w:qFormat/>
    <w:rsid w:val="001010EA"/>
    <w:rPr>
      <w:b/>
      <w:bCs/>
    </w:rPr>
  </w:style>
  <w:style w:type="character" w:styleId="Nadruk">
    <w:name w:val="Emphasis"/>
    <w:basedOn w:val="Standaardalinea-lettertype"/>
    <w:qFormat/>
    <w:rsid w:val="001010EA"/>
    <w:rPr>
      <w:i/>
      <w:iCs/>
    </w:rPr>
  </w:style>
  <w:style w:type="character" w:customStyle="1" w:styleId="Kop3Char">
    <w:name w:val="Kop 3 Char"/>
    <w:basedOn w:val="Standaardalinea-lettertype"/>
    <w:link w:val="Kop3"/>
    <w:rsid w:val="00990CEA"/>
    <w:rPr>
      <w:b/>
      <w:bCs/>
      <w:sz w:val="24"/>
      <w:szCs w:val="24"/>
    </w:rPr>
  </w:style>
  <w:style w:type="paragraph" w:styleId="Lijstalinea">
    <w:name w:val="List Paragraph"/>
    <w:basedOn w:val="Standaard"/>
    <w:qFormat/>
    <w:rsid w:val="00E26F4E"/>
    <w:pPr>
      <w:ind w:left="720"/>
      <w:contextualSpacing/>
    </w:pPr>
  </w:style>
  <w:style w:type="character" w:customStyle="1" w:styleId="PlattetekstChar">
    <w:name w:val="Platte tekst Char"/>
    <w:basedOn w:val="Standaardalinea-lettertype"/>
    <w:link w:val="Plattetekst"/>
    <w:rsid w:val="00485EC3"/>
    <w:rPr>
      <w:sz w:val="24"/>
      <w:szCs w:val="24"/>
    </w:rPr>
  </w:style>
  <w:style w:type="paragraph" w:styleId="Revisie">
    <w:name w:val="Revision"/>
    <w:hidden/>
    <w:uiPriority w:val="99"/>
    <w:semiHidden/>
    <w:rsid w:val="00491A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jc w:val="right"/>
      <w:outlineLvl w:val="0"/>
    </w:pPr>
    <w:rPr>
      <w:b/>
      <w:bCs/>
    </w:rPr>
  </w:style>
  <w:style w:type="paragraph" w:styleId="Kop2">
    <w:name w:val="heading 2"/>
    <w:basedOn w:val="Standaard"/>
    <w:next w:val="Standaard"/>
    <w:qFormat/>
    <w:pPr>
      <w:keepNext/>
      <w:jc w:val="center"/>
      <w:outlineLvl w:val="1"/>
    </w:pPr>
    <w:rPr>
      <w:b/>
      <w:bCs/>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jc w:val="both"/>
    </w:pPr>
  </w:style>
  <w:style w:type="paragraph" w:styleId="Voettekst">
    <w:name w:val="footer"/>
    <w:basedOn w:val="Standaard"/>
    <w:rsid w:val="00F11581"/>
    <w:pPr>
      <w:tabs>
        <w:tab w:val="center" w:pos="4153"/>
        <w:tab w:val="right" w:pos="8306"/>
      </w:tabs>
    </w:pPr>
  </w:style>
  <w:style w:type="character" w:styleId="Paginanummer">
    <w:name w:val="page number"/>
    <w:basedOn w:val="Standaardalinea-lettertype"/>
    <w:rsid w:val="00F11581"/>
  </w:style>
  <w:style w:type="character" w:styleId="Verwijzingopmerking">
    <w:name w:val="annotation reference"/>
    <w:basedOn w:val="Standaardalinea-lettertype"/>
    <w:semiHidden/>
    <w:rsid w:val="00707263"/>
    <w:rPr>
      <w:sz w:val="16"/>
      <w:szCs w:val="16"/>
    </w:rPr>
  </w:style>
  <w:style w:type="paragraph" w:styleId="Tekstopmerking">
    <w:name w:val="annotation text"/>
    <w:basedOn w:val="Standaard"/>
    <w:semiHidden/>
    <w:rsid w:val="00707263"/>
    <w:rPr>
      <w:sz w:val="20"/>
      <w:szCs w:val="20"/>
    </w:rPr>
  </w:style>
  <w:style w:type="paragraph" w:styleId="Onderwerpvanopmerking">
    <w:name w:val="annotation subject"/>
    <w:basedOn w:val="Tekstopmerking"/>
    <w:next w:val="Tekstopmerking"/>
    <w:semiHidden/>
    <w:rsid w:val="00707263"/>
    <w:rPr>
      <w:b/>
      <w:bCs/>
    </w:rPr>
  </w:style>
  <w:style w:type="paragraph" w:styleId="Ballontekst">
    <w:name w:val="Balloon Text"/>
    <w:basedOn w:val="Standaard"/>
    <w:semiHidden/>
    <w:rsid w:val="00707263"/>
    <w:rPr>
      <w:rFonts w:ascii="Tahoma" w:hAnsi="Tahoma" w:cs="Tahoma"/>
      <w:sz w:val="16"/>
      <w:szCs w:val="16"/>
    </w:rPr>
  </w:style>
  <w:style w:type="table" w:styleId="Tabelraster">
    <w:name w:val="Table Grid"/>
    <w:basedOn w:val="Standaardtabel"/>
    <w:rsid w:val="008C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E5F0E"/>
    <w:pPr>
      <w:tabs>
        <w:tab w:val="center" w:pos="4153"/>
        <w:tab w:val="right" w:pos="8306"/>
      </w:tabs>
    </w:pPr>
  </w:style>
  <w:style w:type="paragraph" w:styleId="Voetnoottekst">
    <w:name w:val="footnote text"/>
    <w:basedOn w:val="Standaard"/>
    <w:semiHidden/>
    <w:rsid w:val="003A34B6"/>
    <w:rPr>
      <w:sz w:val="20"/>
      <w:szCs w:val="20"/>
    </w:rPr>
  </w:style>
  <w:style w:type="character" w:styleId="Voetnootmarkering">
    <w:name w:val="footnote reference"/>
    <w:basedOn w:val="Standaardalinea-lettertype"/>
    <w:semiHidden/>
    <w:rsid w:val="003A34B6"/>
    <w:rPr>
      <w:vertAlign w:val="superscript"/>
    </w:rPr>
  </w:style>
  <w:style w:type="character" w:styleId="Hyperlink">
    <w:name w:val="Hyperlink"/>
    <w:basedOn w:val="Standaardalinea-lettertype"/>
    <w:rsid w:val="006C6820"/>
    <w:rPr>
      <w:color w:val="0000FF"/>
      <w:u w:val="single"/>
    </w:rPr>
  </w:style>
  <w:style w:type="paragraph" w:styleId="Documentstructuur">
    <w:name w:val="Document Map"/>
    <w:basedOn w:val="Standaard"/>
    <w:semiHidden/>
    <w:rsid w:val="00800CF8"/>
    <w:pPr>
      <w:shd w:val="clear" w:color="auto" w:fill="000080"/>
    </w:pPr>
    <w:rPr>
      <w:rFonts w:ascii="Tahoma" w:hAnsi="Tahoma" w:cs="Tahoma"/>
      <w:sz w:val="20"/>
      <w:szCs w:val="20"/>
    </w:rPr>
  </w:style>
  <w:style w:type="character" w:styleId="Zwaar">
    <w:name w:val="Strong"/>
    <w:basedOn w:val="Standaardalinea-lettertype"/>
    <w:qFormat/>
    <w:rsid w:val="001010EA"/>
    <w:rPr>
      <w:b/>
      <w:bCs/>
    </w:rPr>
  </w:style>
  <w:style w:type="character" w:styleId="Nadruk">
    <w:name w:val="Emphasis"/>
    <w:basedOn w:val="Standaardalinea-lettertype"/>
    <w:qFormat/>
    <w:rsid w:val="001010EA"/>
    <w:rPr>
      <w:i/>
      <w:iCs/>
    </w:rPr>
  </w:style>
  <w:style w:type="character" w:customStyle="1" w:styleId="Kop3Char">
    <w:name w:val="Kop 3 Char"/>
    <w:basedOn w:val="Standaardalinea-lettertype"/>
    <w:link w:val="Kop3"/>
    <w:rsid w:val="00990CEA"/>
    <w:rPr>
      <w:b/>
      <w:bCs/>
      <w:sz w:val="24"/>
      <w:szCs w:val="24"/>
    </w:rPr>
  </w:style>
  <w:style w:type="paragraph" w:styleId="Lijstalinea">
    <w:name w:val="List Paragraph"/>
    <w:basedOn w:val="Standaard"/>
    <w:qFormat/>
    <w:rsid w:val="00E26F4E"/>
    <w:pPr>
      <w:ind w:left="720"/>
      <w:contextualSpacing/>
    </w:pPr>
  </w:style>
  <w:style w:type="character" w:customStyle="1" w:styleId="PlattetekstChar">
    <w:name w:val="Platte tekst Char"/>
    <w:basedOn w:val="Standaardalinea-lettertype"/>
    <w:link w:val="Plattetekst"/>
    <w:rsid w:val="00485EC3"/>
    <w:rPr>
      <w:sz w:val="24"/>
      <w:szCs w:val="24"/>
    </w:rPr>
  </w:style>
  <w:style w:type="paragraph" w:styleId="Revisie">
    <w:name w:val="Revision"/>
    <w:hidden/>
    <w:uiPriority w:val="99"/>
    <w:semiHidden/>
    <w:rsid w:val="00491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8542">
      <w:bodyDiv w:val="1"/>
      <w:marLeft w:val="0"/>
      <w:marRight w:val="0"/>
      <w:marTop w:val="0"/>
      <w:marBottom w:val="0"/>
      <w:divBdr>
        <w:top w:val="none" w:sz="0" w:space="0" w:color="auto"/>
        <w:left w:val="none" w:sz="0" w:space="0" w:color="auto"/>
        <w:bottom w:val="none" w:sz="0" w:space="0" w:color="auto"/>
        <w:right w:val="none" w:sz="0" w:space="0" w:color="auto"/>
      </w:divBdr>
    </w:div>
    <w:div w:id="210265327">
      <w:bodyDiv w:val="1"/>
      <w:marLeft w:val="0"/>
      <w:marRight w:val="0"/>
      <w:marTop w:val="0"/>
      <w:marBottom w:val="0"/>
      <w:divBdr>
        <w:top w:val="none" w:sz="0" w:space="0" w:color="auto"/>
        <w:left w:val="none" w:sz="0" w:space="0" w:color="auto"/>
        <w:bottom w:val="none" w:sz="0" w:space="0" w:color="auto"/>
        <w:right w:val="none" w:sz="0" w:space="0" w:color="auto"/>
      </w:divBdr>
    </w:div>
    <w:div w:id="245921286">
      <w:bodyDiv w:val="1"/>
      <w:marLeft w:val="0"/>
      <w:marRight w:val="0"/>
      <w:marTop w:val="0"/>
      <w:marBottom w:val="0"/>
      <w:divBdr>
        <w:top w:val="none" w:sz="0" w:space="0" w:color="auto"/>
        <w:left w:val="none" w:sz="0" w:space="0" w:color="auto"/>
        <w:bottom w:val="none" w:sz="0" w:space="0" w:color="auto"/>
        <w:right w:val="none" w:sz="0" w:space="0" w:color="auto"/>
      </w:divBdr>
    </w:div>
    <w:div w:id="519592601">
      <w:bodyDiv w:val="1"/>
      <w:marLeft w:val="0"/>
      <w:marRight w:val="0"/>
      <w:marTop w:val="0"/>
      <w:marBottom w:val="0"/>
      <w:divBdr>
        <w:top w:val="none" w:sz="0" w:space="0" w:color="auto"/>
        <w:left w:val="none" w:sz="0" w:space="0" w:color="auto"/>
        <w:bottom w:val="none" w:sz="0" w:space="0" w:color="auto"/>
        <w:right w:val="none" w:sz="0" w:space="0" w:color="auto"/>
      </w:divBdr>
      <w:divsChild>
        <w:div w:id="1151629541">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594972423">
                  <w:marLeft w:val="0"/>
                  <w:marRight w:val="0"/>
                  <w:marTop w:val="0"/>
                  <w:marBottom w:val="0"/>
                  <w:divBdr>
                    <w:top w:val="none" w:sz="0" w:space="0" w:color="auto"/>
                    <w:left w:val="none" w:sz="0" w:space="0" w:color="auto"/>
                    <w:bottom w:val="none" w:sz="0" w:space="0" w:color="auto"/>
                    <w:right w:val="none" w:sz="0" w:space="0" w:color="auto"/>
                  </w:divBdr>
                  <w:divsChild>
                    <w:div w:id="2017883183">
                      <w:marLeft w:val="0"/>
                      <w:marRight w:val="0"/>
                      <w:marTop w:val="0"/>
                      <w:marBottom w:val="0"/>
                      <w:divBdr>
                        <w:top w:val="none" w:sz="0" w:space="0" w:color="auto"/>
                        <w:left w:val="none" w:sz="0" w:space="0" w:color="auto"/>
                        <w:bottom w:val="none" w:sz="0" w:space="0" w:color="auto"/>
                        <w:right w:val="none" w:sz="0" w:space="0" w:color="auto"/>
                      </w:divBdr>
                      <w:divsChild>
                        <w:div w:id="1290698143">
                          <w:marLeft w:val="0"/>
                          <w:marRight w:val="0"/>
                          <w:marTop w:val="0"/>
                          <w:marBottom w:val="0"/>
                          <w:divBdr>
                            <w:top w:val="none" w:sz="0" w:space="0" w:color="auto"/>
                            <w:left w:val="none" w:sz="0" w:space="0" w:color="auto"/>
                            <w:bottom w:val="none" w:sz="0" w:space="0" w:color="auto"/>
                            <w:right w:val="none" w:sz="0" w:space="0" w:color="auto"/>
                          </w:divBdr>
                          <w:divsChild>
                            <w:div w:id="1245334862">
                              <w:marLeft w:val="0"/>
                              <w:marRight w:val="0"/>
                              <w:marTop w:val="0"/>
                              <w:marBottom w:val="0"/>
                              <w:divBdr>
                                <w:top w:val="none" w:sz="0" w:space="0" w:color="auto"/>
                                <w:left w:val="none" w:sz="0" w:space="0" w:color="auto"/>
                                <w:bottom w:val="none" w:sz="0" w:space="0" w:color="auto"/>
                                <w:right w:val="none" w:sz="0" w:space="0" w:color="auto"/>
                              </w:divBdr>
                              <w:divsChild>
                                <w:div w:id="754592683">
                                  <w:marLeft w:val="0"/>
                                  <w:marRight w:val="0"/>
                                  <w:marTop w:val="0"/>
                                  <w:marBottom w:val="0"/>
                                  <w:divBdr>
                                    <w:top w:val="none" w:sz="0" w:space="0" w:color="auto"/>
                                    <w:left w:val="none" w:sz="0" w:space="0" w:color="auto"/>
                                    <w:bottom w:val="none" w:sz="0" w:space="0" w:color="auto"/>
                                    <w:right w:val="none" w:sz="0" w:space="0" w:color="auto"/>
                                  </w:divBdr>
                                  <w:divsChild>
                                    <w:div w:id="1728801454">
                                      <w:marLeft w:val="0"/>
                                      <w:marRight w:val="0"/>
                                      <w:marTop w:val="0"/>
                                      <w:marBottom w:val="0"/>
                                      <w:divBdr>
                                        <w:top w:val="none" w:sz="0" w:space="0" w:color="auto"/>
                                        <w:left w:val="none" w:sz="0" w:space="0" w:color="auto"/>
                                        <w:bottom w:val="none" w:sz="0" w:space="0" w:color="auto"/>
                                        <w:right w:val="none" w:sz="0" w:space="0" w:color="auto"/>
                                      </w:divBdr>
                                      <w:divsChild>
                                        <w:div w:id="2108693408">
                                          <w:marLeft w:val="0"/>
                                          <w:marRight w:val="0"/>
                                          <w:marTop w:val="0"/>
                                          <w:marBottom w:val="0"/>
                                          <w:divBdr>
                                            <w:top w:val="none" w:sz="0" w:space="0" w:color="auto"/>
                                            <w:left w:val="none" w:sz="0" w:space="0" w:color="auto"/>
                                            <w:bottom w:val="none" w:sz="0" w:space="0" w:color="auto"/>
                                            <w:right w:val="none" w:sz="0" w:space="0" w:color="auto"/>
                                          </w:divBdr>
                                          <w:divsChild>
                                            <w:div w:id="1457749030">
                                              <w:marLeft w:val="0"/>
                                              <w:marRight w:val="0"/>
                                              <w:marTop w:val="0"/>
                                              <w:marBottom w:val="0"/>
                                              <w:divBdr>
                                                <w:top w:val="none" w:sz="0" w:space="0" w:color="auto"/>
                                                <w:left w:val="none" w:sz="0" w:space="0" w:color="auto"/>
                                                <w:bottom w:val="none" w:sz="0" w:space="0" w:color="auto"/>
                                                <w:right w:val="none" w:sz="0" w:space="0" w:color="auto"/>
                                              </w:divBdr>
                                              <w:divsChild>
                                                <w:div w:id="112361313">
                                                  <w:marLeft w:val="0"/>
                                                  <w:marRight w:val="0"/>
                                                  <w:marTop w:val="0"/>
                                                  <w:marBottom w:val="0"/>
                                                  <w:divBdr>
                                                    <w:top w:val="none" w:sz="0" w:space="0" w:color="auto"/>
                                                    <w:left w:val="none" w:sz="0" w:space="0" w:color="auto"/>
                                                    <w:bottom w:val="none" w:sz="0" w:space="0" w:color="auto"/>
                                                    <w:right w:val="none" w:sz="0" w:space="0" w:color="auto"/>
                                                  </w:divBdr>
                                                  <w:divsChild>
                                                    <w:div w:id="40329083">
                                                      <w:marLeft w:val="0"/>
                                                      <w:marRight w:val="0"/>
                                                      <w:marTop w:val="0"/>
                                                      <w:marBottom w:val="0"/>
                                                      <w:divBdr>
                                                        <w:top w:val="none" w:sz="0" w:space="0" w:color="auto"/>
                                                        <w:left w:val="none" w:sz="0" w:space="0" w:color="auto"/>
                                                        <w:bottom w:val="none" w:sz="0" w:space="0" w:color="auto"/>
                                                        <w:right w:val="none" w:sz="0" w:space="0" w:color="auto"/>
                                                      </w:divBdr>
                                                      <w:divsChild>
                                                        <w:div w:id="1693264839">
                                                          <w:marLeft w:val="0"/>
                                                          <w:marRight w:val="0"/>
                                                          <w:marTop w:val="0"/>
                                                          <w:marBottom w:val="0"/>
                                                          <w:divBdr>
                                                            <w:top w:val="none" w:sz="0" w:space="0" w:color="auto"/>
                                                            <w:left w:val="none" w:sz="0" w:space="0" w:color="auto"/>
                                                            <w:bottom w:val="none" w:sz="0" w:space="0" w:color="auto"/>
                                                            <w:right w:val="none" w:sz="0" w:space="0" w:color="auto"/>
                                                          </w:divBdr>
                                                        </w:div>
                                                        <w:div w:id="1937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110344">
      <w:bodyDiv w:val="1"/>
      <w:marLeft w:val="0"/>
      <w:marRight w:val="0"/>
      <w:marTop w:val="0"/>
      <w:marBottom w:val="0"/>
      <w:divBdr>
        <w:top w:val="none" w:sz="0" w:space="0" w:color="auto"/>
        <w:left w:val="none" w:sz="0" w:space="0" w:color="auto"/>
        <w:bottom w:val="none" w:sz="0" w:space="0" w:color="auto"/>
        <w:right w:val="none" w:sz="0" w:space="0" w:color="auto"/>
      </w:divBdr>
    </w:div>
    <w:div w:id="1545368775">
      <w:bodyDiv w:val="1"/>
      <w:marLeft w:val="0"/>
      <w:marRight w:val="0"/>
      <w:marTop w:val="0"/>
      <w:marBottom w:val="0"/>
      <w:divBdr>
        <w:top w:val="none" w:sz="0" w:space="0" w:color="auto"/>
        <w:left w:val="none" w:sz="0" w:space="0" w:color="auto"/>
        <w:bottom w:val="none" w:sz="0" w:space="0" w:color="auto"/>
        <w:right w:val="none" w:sz="0" w:space="0" w:color="auto"/>
      </w:divBdr>
    </w:div>
    <w:div w:id="1567692057">
      <w:bodyDiv w:val="1"/>
      <w:marLeft w:val="0"/>
      <w:marRight w:val="0"/>
      <w:marTop w:val="0"/>
      <w:marBottom w:val="0"/>
      <w:divBdr>
        <w:top w:val="none" w:sz="0" w:space="0" w:color="auto"/>
        <w:left w:val="none" w:sz="0" w:space="0" w:color="auto"/>
        <w:bottom w:val="none" w:sz="0" w:space="0" w:color="auto"/>
        <w:right w:val="none" w:sz="0" w:space="0" w:color="auto"/>
      </w:divBdr>
    </w:div>
    <w:div w:id="1620181265">
      <w:bodyDiv w:val="1"/>
      <w:marLeft w:val="0"/>
      <w:marRight w:val="0"/>
      <w:marTop w:val="0"/>
      <w:marBottom w:val="0"/>
      <w:divBdr>
        <w:top w:val="none" w:sz="0" w:space="0" w:color="auto"/>
        <w:left w:val="none" w:sz="0" w:space="0" w:color="auto"/>
        <w:bottom w:val="none" w:sz="0" w:space="0" w:color="auto"/>
        <w:right w:val="none" w:sz="0" w:space="0" w:color="auto"/>
      </w:divBdr>
    </w:div>
    <w:div w:id="18078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BE54496D</Template>
  <TotalTime>1</TotalTime>
  <Pages>11</Pages>
  <Words>2751</Words>
  <Characters>15132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Aaaaaaaaaa</vt:lpstr>
    </vt:vector>
  </TitlesOfParts>
  <Company>NMT</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dc:title>
  <dc:creator>el</dc:creator>
  <cp:lastModifiedBy>Zyp van, Annetje</cp:lastModifiedBy>
  <cp:revision>2</cp:revision>
  <cp:lastPrinted>2017-03-15T14:38:00Z</cp:lastPrinted>
  <dcterms:created xsi:type="dcterms:W3CDTF">2017-04-25T09:34:00Z</dcterms:created>
  <dcterms:modified xsi:type="dcterms:W3CDTF">2017-04-25T09:34:00Z</dcterms:modified>
</cp:coreProperties>
</file>