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E" w:rsidRPr="00413C8E" w:rsidRDefault="00413C8E" w:rsidP="00413C8E">
      <w:pPr>
        <w:rPr>
          <w:rFonts w:asciiTheme="minorHAnsi" w:hAnsiTheme="minorHAnsi"/>
          <w:b/>
          <w:sz w:val="20"/>
          <w:szCs w:val="20"/>
        </w:rPr>
      </w:pPr>
      <w:r w:rsidRPr="00413C8E">
        <w:rPr>
          <w:rFonts w:asciiTheme="minorHAnsi" w:hAnsiTheme="minorHAnsi"/>
          <w:b/>
          <w:sz w:val="20"/>
          <w:szCs w:val="20"/>
        </w:rPr>
        <w:t>BRIEF VERVAL VAKANTIEDAGEN</w:t>
      </w:r>
    </w:p>
    <w:p w:rsidR="00413C8E" w:rsidRPr="00413C8E" w:rsidRDefault="00413C8E" w:rsidP="00413C8E">
      <w:pPr>
        <w:rPr>
          <w:rFonts w:asciiTheme="minorHAnsi" w:hAnsiTheme="minorHAnsi"/>
          <w:sz w:val="20"/>
          <w:szCs w:val="20"/>
        </w:rPr>
      </w:pPr>
    </w:p>
    <w:p w:rsidR="00413C8E" w:rsidRPr="00413C8E" w:rsidRDefault="00413C8E" w:rsidP="00413C8E">
      <w:pPr>
        <w:rPr>
          <w:rFonts w:asciiTheme="minorHAnsi" w:hAnsiTheme="minorHAnsi"/>
          <w:i/>
          <w:sz w:val="20"/>
          <w:szCs w:val="20"/>
        </w:rPr>
      </w:pPr>
      <w:r w:rsidRPr="00413C8E">
        <w:rPr>
          <w:rFonts w:asciiTheme="minorHAnsi" w:hAnsiTheme="minorHAnsi"/>
          <w:i/>
          <w:sz w:val="20"/>
          <w:szCs w:val="20"/>
        </w:rPr>
        <w:t>Stuur per e-mail en zowel per gewone als per aangetekende post of ter hand stellen, met handtekening voor ontvangst.</w:t>
      </w:r>
    </w:p>
    <w:p w:rsidR="00413C8E" w:rsidRPr="00413C8E" w:rsidRDefault="00413C8E" w:rsidP="00413C8E">
      <w:pPr>
        <w:rPr>
          <w:rFonts w:asciiTheme="minorHAnsi" w:hAnsiTheme="minorHAnsi"/>
          <w:sz w:val="20"/>
          <w:szCs w:val="20"/>
        </w:rPr>
      </w:pPr>
    </w:p>
    <w:p w:rsidR="00CB5FF1" w:rsidRPr="00413C8E" w:rsidRDefault="00413C8E" w:rsidP="00413C8E">
      <w:pPr>
        <w:pStyle w:val="BasistekstKNMT"/>
        <w:rPr>
          <w:rFonts w:asciiTheme="minorHAnsi" w:hAnsiTheme="minorHAnsi"/>
          <w:szCs w:val="20"/>
        </w:rPr>
      </w:pPr>
      <w:r w:rsidRPr="00413C8E">
        <w:rPr>
          <w:rFonts w:asciiTheme="minorHAnsi" w:hAnsiTheme="minorHAnsi"/>
          <w:szCs w:val="20"/>
          <w:highlight w:val="yellow"/>
        </w:rPr>
        <w:t>[Datum]</w:t>
      </w:r>
    </w:p>
    <w:p w:rsidR="00413C8E" w:rsidRPr="00413C8E" w:rsidRDefault="00413C8E" w:rsidP="00413C8E">
      <w:pPr>
        <w:pStyle w:val="BasistekstKNMT"/>
        <w:rPr>
          <w:rFonts w:asciiTheme="minorHAnsi" w:hAnsiTheme="minorHAnsi"/>
          <w:szCs w:val="20"/>
        </w:rPr>
      </w:pPr>
    </w:p>
    <w:p w:rsidR="00413C8E" w:rsidRPr="00413C8E" w:rsidRDefault="00413C8E" w:rsidP="00413C8E">
      <w:pPr>
        <w:pStyle w:val="BasistekstKNMT"/>
        <w:rPr>
          <w:rFonts w:asciiTheme="minorHAnsi" w:hAnsiTheme="minorHAnsi"/>
          <w:szCs w:val="20"/>
        </w:rPr>
      </w:pPr>
      <w:r w:rsidRPr="00413C8E">
        <w:rPr>
          <w:rFonts w:asciiTheme="minorHAnsi" w:hAnsiTheme="minorHAnsi"/>
          <w:szCs w:val="20"/>
        </w:rPr>
        <w:t xml:space="preserve">Geachte </w:t>
      </w:r>
      <w:r w:rsidRPr="00413C8E">
        <w:rPr>
          <w:rFonts w:asciiTheme="minorHAnsi" w:hAnsiTheme="minorHAnsi"/>
          <w:szCs w:val="20"/>
          <w:highlight w:val="yellow"/>
        </w:rPr>
        <w:t>[heer/mevrouw] [naam werknemer]</w:t>
      </w:r>
      <w:r w:rsidRPr="00413C8E">
        <w:rPr>
          <w:rFonts w:asciiTheme="minorHAnsi" w:hAnsiTheme="minorHAnsi"/>
          <w:szCs w:val="20"/>
        </w:rPr>
        <w:t>,</w:t>
      </w:r>
    </w:p>
    <w:p w:rsidR="00413C8E" w:rsidRDefault="00413C8E" w:rsidP="00413C8E">
      <w:pPr>
        <w:pStyle w:val="BasistekstKNMT"/>
        <w:rPr>
          <w:rFonts w:asciiTheme="minorHAnsi" w:hAnsiTheme="minorHAnsi"/>
          <w:sz w:val="22"/>
          <w:szCs w:val="22"/>
        </w:rPr>
      </w:pPr>
    </w:p>
    <w:p w:rsidR="00413C8E" w:rsidRDefault="00413C8E" w:rsidP="00413C8E">
      <w:pPr>
        <w:pStyle w:val="BasistekstKNMT"/>
      </w:pPr>
      <w:r>
        <w:t>Op ba</w:t>
      </w:r>
      <w:r w:rsidR="001F2403">
        <w:t>sis van uw arbeidsovereenkomst</w:t>
      </w:r>
      <w:r>
        <w:t xml:space="preserve"> en de KNMT-Arbeidsvoorwaardenregeling bouwt u jaarlijks </w:t>
      </w:r>
      <w:r w:rsidRPr="00413C8E">
        <w:rPr>
          <w:highlight w:val="yellow"/>
        </w:rPr>
        <w:t>[aantal]</w:t>
      </w:r>
      <w:r>
        <w:t xml:space="preserve"> vakantie-uren op. Uit onze administratie blijkt dat het openstaande saldo op datum dagtekening van deze brief </w:t>
      </w:r>
      <w:r w:rsidRPr="00413C8E">
        <w:rPr>
          <w:highlight w:val="yellow"/>
        </w:rPr>
        <w:t>[aantal]</w:t>
      </w:r>
      <w:r>
        <w:t xml:space="preserve"> vakantie-uren bedraagt. </w:t>
      </w:r>
    </w:p>
    <w:p w:rsidR="001F2403" w:rsidRDefault="001F2403" w:rsidP="00413C8E">
      <w:pPr>
        <w:pStyle w:val="BasistekstKNMT"/>
      </w:pPr>
    </w:p>
    <w:p w:rsidR="00413C8E" w:rsidRDefault="00413C8E" w:rsidP="00413C8E">
      <w:pPr>
        <w:pStyle w:val="BasistekstKNMT"/>
      </w:pPr>
      <w:r>
        <w:t xml:space="preserve">Middels deze brief </w:t>
      </w:r>
      <w:r w:rsidR="001F2403">
        <w:t>attendere</w:t>
      </w:r>
      <w:r>
        <w:t xml:space="preserve">n wij u </w:t>
      </w:r>
      <w:r w:rsidR="001F2403">
        <w:t xml:space="preserve">erop </w:t>
      </w:r>
      <w:r>
        <w:t xml:space="preserve">dat de reeds opgebouwde maar nog niet opgenomen vakantie-uren, voor zover het wettelijke vakantie-uren betreft, </w:t>
      </w:r>
      <w:r w:rsidR="001F2403">
        <w:t>komen te vervallen, indien deze niet voor 1 juli 202</w:t>
      </w:r>
      <w:r w:rsidR="005C4733">
        <w:t>1</w:t>
      </w:r>
      <w:bookmarkStart w:id="0" w:name="_GoBack"/>
      <w:bookmarkEnd w:id="0"/>
      <w:r w:rsidR="001F2403">
        <w:t xml:space="preserve"> </w:t>
      </w:r>
      <w:r w:rsidR="00696C07">
        <w:t>worden</w:t>
      </w:r>
      <w:r w:rsidR="001F2403">
        <w:t xml:space="preserve"> opgenomen. </w:t>
      </w:r>
      <w:r>
        <w:t>De reeds opgebouwde maar nog niet opgenomen bovenwettelijke vakantie</w:t>
      </w:r>
      <w:r w:rsidR="001F2403">
        <w:t>-uren</w:t>
      </w:r>
      <w:r>
        <w:t xml:space="preserve"> vervallen niet per 1 juli 2020, maar verjaren na vijf jaren. </w:t>
      </w:r>
    </w:p>
    <w:p w:rsidR="00413C8E" w:rsidRDefault="00413C8E" w:rsidP="00413C8E">
      <w:pPr>
        <w:pStyle w:val="BasistekstKNMT"/>
      </w:pPr>
    </w:p>
    <w:p w:rsidR="00413C8E" w:rsidRDefault="00413C8E" w:rsidP="00413C8E">
      <w:pPr>
        <w:pStyle w:val="BasistekstKNMT"/>
      </w:pPr>
      <w:r>
        <w:t xml:space="preserve">Ik vertrouw u hiermee voldoende te hebben geïnformeerd. </w:t>
      </w:r>
    </w:p>
    <w:p w:rsidR="001F2403" w:rsidRDefault="001F2403" w:rsidP="00413C8E">
      <w:pPr>
        <w:pStyle w:val="BasistekstKNMT"/>
      </w:pPr>
    </w:p>
    <w:p w:rsidR="001F2403" w:rsidRDefault="001F2403" w:rsidP="00413C8E">
      <w:pPr>
        <w:pStyle w:val="BasistekstKNMT"/>
      </w:pPr>
      <w:r>
        <w:t xml:space="preserve">Met vriendelijke groet, </w:t>
      </w:r>
    </w:p>
    <w:p w:rsidR="001F2403" w:rsidRDefault="001F2403" w:rsidP="00413C8E">
      <w:pPr>
        <w:pStyle w:val="BasistekstKNMT"/>
      </w:pPr>
    </w:p>
    <w:p w:rsidR="001F2403" w:rsidRDefault="001F2403" w:rsidP="00413C8E">
      <w:pPr>
        <w:pStyle w:val="BasistekstKNMT"/>
      </w:pPr>
      <w:r w:rsidRPr="001F2403">
        <w:rPr>
          <w:highlight w:val="yellow"/>
        </w:rPr>
        <w:t>[naam]</w:t>
      </w:r>
    </w:p>
    <w:p w:rsidR="00413C8E" w:rsidRDefault="00413C8E" w:rsidP="00413C8E">
      <w:pPr>
        <w:pStyle w:val="BasistekstKNM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2"/>
      </w:tblGrid>
      <w:tr w:rsidR="001F2403" w:rsidTr="001F2403">
        <w:tc>
          <w:tcPr>
            <w:tcW w:w="7472" w:type="dxa"/>
            <w:hideMark/>
          </w:tcPr>
          <w:p w:rsidR="001F2403" w:rsidRDefault="001F2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2403" w:rsidTr="001F2403">
        <w:tc>
          <w:tcPr>
            <w:tcW w:w="7472" w:type="dxa"/>
          </w:tcPr>
          <w:p w:rsidR="001F2403" w:rsidRDefault="001F24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3C8E" w:rsidRDefault="00413C8E" w:rsidP="00413C8E">
      <w:pPr>
        <w:pStyle w:val="BasistekstKNMT"/>
      </w:pPr>
    </w:p>
    <w:p w:rsidR="00413C8E" w:rsidRDefault="00413C8E" w:rsidP="00413C8E">
      <w:pPr>
        <w:pStyle w:val="BasistekstKNMT"/>
      </w:pPr>
    </w:p>
    <w:p w:rsidR="00413C8E" w:rsidRDefault="00413C8E" w:rsidP="00413C8E">
      <w:pPr>
        <w:pStyle w:val="BasistekstKNMT"/>
      </w:pPr>
    </w:p>
    <w:p w:rsidR="00413C8E" w:rsidRDefault="00413C8E" w:rsidP="00413C8E">
      <w:pPr>
        <w:pStyle w:val="BasistekstKNMT"/>
      </w:pPr>
    </w:p>
    <w:p w:rsidR="00413C8E" w:rsidRDefault="00413C8E" w:rsidP="00413C8E">
      <w:pPr>
        <w:pStyle w:val="BasistekstKNMT"/>
      </w:pPr>
    </w:p>
    <w:p w:rsidR="00413C8E" w:rsidRPr="000347F6" w:rsidRDefault="00413C8E" w:rsidP="00413C8E">
      <w:pPr>
        <w:pStyle w:val="BasistekstKNMT"/>
      </w:pPr>
      <w:r>
        <w:t xml:space="preserve"> </w:t>
      </w:r>
    </w:p>
    <w:sectPr w:rsidR="00413C8E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9D" w:rsidRPr="000347F6" w:rsidRDefault="00995A9D" w:rsidP="000347F6">
      <w:pPr>
        <w:pStyle w:val="Voettekst"/>
      </w:pPr>
    </w:p>
  </w:endnote>
  <w:endnote w:type="continuationSeparator" w:id="0">
    <w:p w:rsidR="00995A9D" w:rsidRPr="000347F6" w:rsidRDefault="00995A9D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9D" w:rsidRPr="000347F6" w:rsidRDefault="00995A9D" w:rsidP="000347F6">
      <w:pPr>
        <w:pStyle w:val="Voettekst"/>
      </w:pPr>
    </w:p>
  </w:footnote>
  <w:footnote w:type="continuationSeparator" w:id="0">
    <w:p w:rsidR="00995A9D" w:rsidRPr="000347F6" w:rsidRDefault="00995A9D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E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2403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3C8E"/>
    <w:rsid w:val="0041674F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4733"/>
    <w:rsid w:val="005C5603"/>
    <w:rsid w:val="005C6668"/>
    <w:rsid w:val="005C6AF7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96C07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4145"/>
    <w:rsid w:val="008D7BDD"/>
    <w:rsid w:val="008E1489"/>
    <w:rsid w:val="0090724E"/>
    <w:rsid w:val="00910D57"/>
    <w:rsid w:val="0091376A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95A9D"/>
    <w:rsid w:val="009C1976"/>
    <w:rsid w:val="009D2889"/>
    <w:rsid w:val="009D5A27"/>
    <w:rsid w:val="009D5AE2"/>
    <w:rsid w:val="00A07FEF"/>
    <w:rsid w:val="00A1497C"/>
    <w:rsid w:val="00A213BD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413C8E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uppressAutoHyphens/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uppressAutoHyphens/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uppressAutoHyphens/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uppressAutoHyphens/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uppressAutoHyphens/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uppressAutoHyphens/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uppressAutoHyphens/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aliases w:val="Standaard KNMT"/>
    <w:qFormat/>
    <w:rsid w:val="00413C8E"/>
    <w:pPr>
      <w:spacing w:line="240" w:lineRule="auto"/>
    </w:pPr>
    <w:rPr>
      <w:sz w:val="24"/>
      <w:szCs w:val="24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uppressAutoHyphens/>
      <w:spacing w:line="253" w:lineRule="atLeast"/>
      <w:ind w:left="720" w:hanging="180"/>
    </w:pPr>
    <w:rPr>
      <w:rFonts w:ascii="Corbel" w:hAnsi="Corbel" w:cs="Maiandra GD"/>
      <w:sz w:val="20"/>
      <w:szCs w:val="18"/>
    </w:rPr>
  </w:style>
  <w:style w:type="paragraph" w:styleId="Index5">
    <w:name w:val="index 5"/>
    <w:basedOn w:val="Standaard"/>
    <w:next w:val="Standaard"/>
    <w:semiHidden/>
    <w:rsid w:val="00122DED"/>
    <w:pPr>
      <w:suppressAutoHyphens/>
      <w:spacing w:line="253" w:lineRule="atLeast"/>
      <w:ind w:left="900" w:hanging="180"/>
    </w:pPr>
    <w:rPr>
      <w:rFonts w:ascii="Corbel" w:hAnsi="Corbel" w:cs="Maiandra GD"/>
      <w:sz w:val="20"/>
      <w:szCs w:val="18"/>
    </w:rPr>
  </w:style>
  <w:style w:type="paragraph" w:styleId="Index6">
    <w:name w:val="index 6"/>
    <w:basedOn w:val="Standaard"/>
    <w:next w:val="Standaard"/>
    <w:semiHidden/>
    <w:rsid w:val="00122DED"/>
    <w:pPr>
      <w:suppressAutoHyphens/>
      <w:spacing w:line="253" w:lineRule="atLeast"/>
      <w:ind w:left="1080" w:hanging="180"/>
    </w:pPr>
    <w:rPr>
      <w:rFonts w:ascii="Corbel" w:hAnsi="Corbel" w:cs="Maiandra GD"/>
      <w:sz w:val="20"/>
      <w:szCs w:val="18"/>
    </w:rPr>
  </w:style>
  <w:style w:type="paragraph" w:styleId="Index7">
    <w:name w:val="index 7"/>
    <w:basedOn w:val="Standaard"/>
    <w:next w:val="Standaard"/>
    <w:semiHidden/>
    <w:rsid w:val="00122DED"/>
    <w:pPr>
      <w:suppressAutoHyphens/>
      <w:spacing w:line="253" w:lineRule="atLeast"/>
      <w:ind w:left="1260" w:hanging="180"/>
    </w:pPr>
    <w:rPr>
      <w:rFonts w:ascii="Corbel" w:hAnsi="Corbel" w:cs="Maiandra GD"/>
      <w:sz w:val="20"/>
      <w:szCs w:val="18"/>
    </w:rPr>
  </w:style>
  <w:style w:type="paragraph" w:styleId="Index8">
    <w:name w:val="index 8"/>
    <w:basedOn w:val="Standaard"/>
    <w:next w:val="Standaard"/>
    <w:semiHidden/>
    <w:rsid w:val="00122DED"/>
    <w:pPr>
      <w:suppressAutoHyphens/>
      <w:spacing w:line="253" w:lineRule="atLeast"/>
      <w:ind w:left="1440" w:hanging="180"/>
    </w:pPr>
    <w:rPr>
      <w:rFonts w:ascii="Corbel" w:hAnsi="Corbel" w:cs="Maiandra GD"/>
      <w:sz w:val="20"/>
      <w:szCs w:val="18"/>
    </w:rPr>
  </w:style>
  <w:style w:type="paragraph" w:styleId="Index9">
    <w:name w:val="index 9"/>
    <w:basedOn w:val="Standaard"/>
    <w:next w:val="Standaard"/>
    <w:semiHidden/>
    <w:rsid w:val="00122DED"/>
    <w:pPr>
      <w:suppressAutoHyphens/>
      <w:spacing w:line="253" w:lineRule="atLeast"/>
      <w:ind w:left="1620" w:hanging="180"/>
    </w:pPr>
    <w:rPr>
      <w:rFonts w:ascii="Corbel" w:hAnsi="Corbel" w:cs="Maiandra GD"/>
      <w:sz w:val="20"/>
      <w:szCs w:val="18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uppressAutoHyphens/>
      <w:spacing w:line="253" w:lineRule="atLeast"/>
    </w:pPr>
    <w:rPr>
      <w:rFonts w:ascii="Corbel" w:hAnsi="Corbel" w:cs="Maiandra GD"/>
      <w:sz w:val="20"/>
      <w:szCs w:val="18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9573-7F48-4199-A711-B8541BE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HAS</cp:lastModifiedBy>
  <cp:revision>2</cp:revision>
  <cp:lastPrinted>2009-10-06T11:51:00Z</cp:lastPrinted>
  <dcterms:created xsi:type="dcterms:W3CDTF">2021-05-27T13:23:00Z</dcterms:created>
  <dcterms:modified xsi:type="dcterms:W3CDTF">2021-05-27T13:23:00Z</dcterms:modified>
</cp:coreProperties>
</file>