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ED" w:rsidRDefault="003610ED" w:rsidP="003610ED">
      <w:pPr>
        <w:spacing w:line="240" w:lineRule="atLeast"/>
        <w:rPr>
          <w:rFonts w:asciiTheme="minorHAnsi" w:hAnsiTheme="minorHAnsi" w:cs="Arial"/>
          <w:b/>
          <w:sz w:val="32"/>
          <w:szCs w:val="32"/>
        </w:rPr>
      </w:pPr>
      <w:bookmarkStart w:id="0" w:name="_GoBack"/>
      <w:bookmarkEnd w:id="0"/>
      <w:r w:rsidRPr="00CB0706">
        <w:rPr>
          <w:rFonts w:asciiTheme="minorHAnsi" w:hAnsiTheme="minorHAnsi" w:cs="Arial"/>
          <w:b/>
          <w:sz w:val="32"/>
          <w:szCs w:val="32"/>
        </w:rPr>
        <w:t>Voorbeeld meld- en analyseformulier incidenten</w:t>
      </w:r>
    </w:p>
    <w:p w:rsidR="00731ED8" w:rsidRPr="00731ED8" w:rsidRDefault="00731ED8" w:rsidP="00731ED8">
      <w:pPr>
        <w:pStyle w:val="BasistekstKNMT"/>
        <w:rPr>
          <w:i/>
        </w:rPr>
      </w:pPr>
      <w:r w:rsidRPr="00731ED8">
        <w:rPr>
          <w:i/>
        </w:rPr>
        <w:t>Versie: november 2016</w:t>
      </w:r>
    </w:p>
    <w:p w:rsidR="003610ED" w:rsidRPr="008E7840" w:rsidRDefault="003610ED" w:rsidP="003610ED">
      <w:pPr>
        <w:rPr>
          <w:rFonts w:asciiTheme="minorHAnsi" w:hAnsiTheme="minorHAnsi" w:cstheme="minorHAns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2050"/>
        <w:gridCol w:w="4644"/>
      </w:tblGrid>
      <w:tr w:rsidR="003610ED" w:rsidRPr="008E7840" w:rsidTr="00D16499">
        <w:trPr>
          <w:trHeight w:val="279"/>
        </w:trPr>
        <w:tc>
          <w:tcPr>
            <w:tcW w:w="2594" w:type="dxa"/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 xml:space="preserve">Datum melding: </w:t>
            </w:r>
          </w:p>
        </w:tc>
        <w:tc>
          <w:tcPr>
            <w:tcW w:w="6694" w:type="dxa"/>
            <w:gridSpan w:val="2"/>
          </w:tcPr>
          <w:p w:rsidR="003610ED" w:rsidRPr="008E7840" w:rsidRDefault="003610ED" w:rsidP="00D16499">
            <w:pPr>
              <w:ind w:left="36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610ED" w:rsidRPr="008E7840" w:rsidTr="00D16499">
        <w:trPr>
          <w:trHeight w:val="269"/>
        </w:trPr>
        <w:tc>
          <w:tcPr>
            <w:tcW w:w="2594" w:type="dxa"/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>Gegevens van de melder</w:t>
            </w:r>
          </w:p>
        </w:tc>
        <w:tc>
          <w:tcPr>
            <w:tcW w:w="6694" w:type="dxa"/>
            <w:gridSpan w:val="2"/>
          </w:tcPr>
          <w:p w:rsidR="003610ED" w:rsidRPr="008E7840" w:rsidRDefault="003610ED" w:rsidP="00D16499">
            <w:pPr>
              <w:ind w:left="360"/>
              <w:rPr>
                <w:rFonts w:asciiTheme="minorHAnsi" w:hAnsiTheme="minorHAnsi" w:cstheme="minorHAnsi"/>
                <w:szCs w:val="20"/>
              </w:rPr>
            </w:pPr>
          </w:p>
          <w:p w:rsidR="003610ED" w:rsidRPr="008E7840" w:rsidRDefault="003610ED" w:rsidP="00D16499">
            <w:pPr>
              <w:ind w:left="36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610ED" w:rsidRPr="008E7840" w:rsidTr="00D16499">
        <w:trPr>
          <w:trHeight w:val="672"/>
        </w:trPr>
        <w:tc>
          <w:tcPr>
            <w:tcW w:w="2594" w:type="dxa"/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>Gegevens van de betrokken patiënt</w:t>
            </w:r>
          </w:p>
        </w:tc>
        <w:tc>
          <w:tcPr>
            <w:tcW w:w="6694" w:type="dxa"/>
            <w:gridSpan w:val="2"/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>Geboortejaar:</w:t>
            </w:r>
          </w:p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</w:p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>Geslacht:</w:t>
            </w:r>
          </w:p>
        </w:tc>
      </w:tr>
      <w:tr w:rsidR="003610ED" w:rsidRPr="008E7840" w:rsidTr="00D16499">
        <w:trPr>
          <w:trHeight w:val="979"/>
        </w:trPr>
        <w:tc>
          <w:tcPr>
            <w:tcW w:w="2594" w:type="dxa"/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>Wie waren bij het incident betrokken?</w:t>
            </w:r>
          </w:p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>(medewerker(s), patiënt, familie, derden)</w:t>
            </w:r>
          </w:p>
        </w:tc>
        <w:tc>
          <w:tcPr>
            <w:tcW w:w="6694" w:type="dxa"/>
            <w:gridSpan w:val="2"/>
          </w:tcPr>
          <w:p w:rsidR="003610ED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</w:p>
          <w:p w:rsidR="00731ED8" w:rsidRDefault="00731ED8" w:rsidP="00731ED8">
            <w:pPr>
              <w:pStyle w:val="BasistekstKNMT"/>
            </w:pPr>
          </w:p>
          <w:p w:rsidR="00731ED8" w:rsidRDefault="00731ED8" w:rsidP="00731ED8">
            <w:pPr>
              <w:pStyle w:val="BasistekstKNMT"/>
            </w:pPr>
          </w:p>
          <w:p w:rsidR="00731ED8" w:rsidRDefault="00731ED8" w:rsidP="00731ED8">
            <w:pPr>
              <w:pStyle w:val="BasistekstKNMT"/>
            </w:pPr>
          </w:p>
          <w:p w:rsidR="00731ED8" w:rsidRDefault="00731ED8" w:rsidP="00731ED8">
            <w:pPr>
              <w:pStyle w:val="BasistekstKNMT"/>
            </w:pPr>
          </w:p>
          <w:p w:rsidR="00731ED8" w:rsidRPr="00731ED8" w:rsidRDefault="00731ED8" w:rsidP="00731ED8">
            <w:pPr>
              <w:pStyle w:val="BasistekstKNMT"/>
            </w:pPr>
          </w:p>
        </w:tc>
      </w:tr>
      <w:tr w:rsidR="003610ED" w:rsidRPr="008E7840" w:rsidTr="00D16499">
        <w:trPr>
          <w:trHeight w:val="1276"/>
        </w:trPr>
        <w:tc>
          <w:tcPr>
            <w:tcW w:w="4644" w:type="dxa"/>
            <w:gridSpan w:val="2"/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>Wanneer is het incident gebeurd?</w:t>
            </w:r>
          </w:p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</w:p>
          <w:tbl>
            <w:tblPr>
              <w:tblpPr w:leftFromText="141" w:rightFromText="141" w:vertAnchor="text" w:horzAnchor="page" w:tblpX="929" w:tblpY="-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6"/>
            </w:tblGrid>
            <w:tr w:rsidR="003610ED" w:rsidRPr="008E7840" w:rsidTr="004C01DB">
              <w:trPr>
                <w:trHeight w:val="285"/>
              </w:trPr>
              <w:tc>
                <w:tcPr>
                  <w:tcW w:w="2126" w:type="dxa"/>
                </w:tcPr>
                <w:p w:rsidR="003610ED" w:rsidRPr="008E7840" w:rsidRDefault="004C01DB" w:rsidP="00D16499">
                  <w:pPr>
                    <w:rPr>
                      <w:rFonts w:asciiTheme="minorHAnsi" w:hAnsiTheme="minorHAnsi" w:cstheme="minorHAnsi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</w:rPr>
                    <w:t xml:space="preserve"> </w:t>
                  </w:r>
                </w:p>
              </w:tc>
            </w:tr>
          </w:tbl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>Dag:</w:t>
            </w:r>
          </w:p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 xml:space="preserve">                         </w:t>
            </w:r>
          </w:p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>Tij</w:t>
            </w:r>
            <w:r w:rsidR="004C01DB">
              <w:rPr>
                <w:rFonts w:asciiTheme="minorHAnsi" w:hAnsiTheme="minorHAnsi" w:cstheme="minorHAnsi"/>
                <w:szCs w:val="20"/>
              </w:rPr>
              <w:t>d</w:t>
            </w:r>
            <w:r w:rsidRPr="008E7840">
              <w:rPr>
                <w:rFonts w:asciiTheme="minorHAnsi" w:hAnsiTheme="minorHAnsi" w:cstheme="minorHAnsi"/>
                <w:szCs w:val="20"/>
              </w:rPr>
              <w:t>stip</w:t>
            </w:r>
            <w:r w:rsidR="004C01DB">
              <w:rPr>
                <w:rFonts w:asciiTheme="minorHAnsi" w:hAnsiTheme="minorHAnsi" w:cstheme="minorHAnsi"/>
                <w:szCs w:val="20"/>
              </w:rPr>
              <w:t>:</w:t>
            </w:r>
          </w:p>
          <w:tbl>
            <w:tblPr>
              <w:tblpPr w:leftFromText="141" w:rightFromText="141" w:vertAnchor="text" w:horzAnchor="page" w:tblpX="929" w:tblpY="-2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6"/>
            </w:tblGrid>
            <w:tr w:rsidR="003610ED" w:rsidRPr="008E7840" w:rsidTr="004C01DB">
              <w:trPr>
                <w:trHeight w:val="268"/>
              </w:trPr>
              <w:tc>
                <w:tcPr>
                  <w:tcW w:w="2126" w:type="dxa"/>
                </w:tcPr>
                <w:p w:rsidR="003610ED" w:rsidRPr="008E7840" w:rsidRDefault="003610ED" w:rsidP="00D16499">
                  <w:pPr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</w:tbl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4644" w:type="dxa"/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>Indien niet gelijktijdig, wanneer is het incident on</w:t>
            </w:r>
            <w:r w:rsidRPr="008E7840">
              <w:rPr>
                <w:rFonts w:asciiTheme="minorHAnsi" w:hAnsiTheme="minorHAnsi" w:cstheme="minorHAnsi"/>
                <w:szCs w:val="20"/>
              </w:rPr>
              <w:t>t</w:t>
            </w:r>
            <w:r w:rsidRPr="008E7840">
              <w:rPr>
                <w:rFonts w:asciiTheme="minorHAnsi" w:hAnsiTheme="minorHAnsi" w:cstheme="minorHAnsi"/>
                <w:szCs w:val="20"/>
              </w:rPr>
              <w:t>dekt?</w:t>
            </w:r>
          </w:p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</w:p>
          <w:tbl>
            <w:tblPr>
              <w:tblpPr w:leftFromText="141" w:rightFromText="141" w:vertAnchor="text" w:horzAnchor="page" w:tblpX="929" w:tblpY="-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5"/>
            </w:tblGrid>
            <w:tr w:rsidR="003610ED" w:rsidRPr="008E7840" w:rsidTr="004C01DB">
              <w:trPr>
                <w:trHeight w:val="285"/>
              </w:trPr>
              <w:tc>
                <w:tcPr>
                  <w:tcW w:w="1985" w:type="dxa"/>
                </w:tcPr>
                <w:p w:rsidR="003610ED" w:rsidRPr="008E7840" w:rsidRDefault="003610ED" w:rsidP="00D16499">
                  <w:pPr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</w:tbl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>Dag:</w:t>
            </w:r>
          </w:p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 xml:space="preserve">                         </w:t>
            </w:r>
          </w:p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>Tijdstip</w:t>
            </w:r>
            <w:r w:rsidR="004C01DB">
              <w:rPr>
                <w:rFonts w:asciiTheme="minorHAnsi" w:hAnsiTheme="minorHAnsi" w:cstheme="minorHAnsi"/>
                <w:szCs w:val="20"/>
              </w:rPr>
              <w:t>:</w:t>
            </w:r>
          </w:p>
          <w:tbl>
            <w:tblPr>
              <w:tblpPr w:leftFromText="141" w:rightFromText="141" w:vertAnchor="text" w:horzAnchor="page" w:tblpX="924" w:tblpY="-2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90"/>
            </w:tblGrid>
            <w:tr w:rsidR="003610ED" w:rsidRPr="008E7840" w:rsidTr="004C01DB">
              <w:trPr>
                <w:trHeight w:val="268"/>
              </w:trPr>
              <w:tc>
                <w:tcPr>
                  <w:tcW w:w="1990" w:type="dxa"/>
                </w:tcPr>
                <w:p w:rsidR="003610ED" w:rsidRPr="008E7840" w:rsidRDefault="003610ED" w:rsidP="00D16499">
                  <w:pPr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</w:tbl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3610ED" w:rsidRPr="008E7840" w:rsidTr="00D16499">
        <w:trPr>
          <w:trHeight w:val="1039"/>
        </w:trPr>
        <w:tc>
          <w:tcPr>
            <w:tcW w:w="2594" w:type="dxa"/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>Hoe is het (bijna) incident ontdekt en door wie?</w:t>
            </w:r>
          </w:p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694" w:type="dxa"/>
            <w:gridSpan w:val="2"/>
          </w:tcPr>
          <w:p w:rsidR="003610ED" w:rsidRPr="008E7840" w:rsidRDefault="003610ED" w:rsidP="00D16499">
            <w:pPr>
              <w:spacing w:line="36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610ED" w:rsidRPr="008E7840" w:rsidTr="00D16499">
        <w:trPr>
          <w:trHeight w:val="1550"/>
        </w:trPr>
        <w:tc>
          <w:tcPr>
            <w:tcW w:w="2594" w:type="dxa"/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>Waar is het incident g</w:t>
            </w:r>
            <w:r w:rsidRPr="008E7840">
              <w:rPr>
                <w:rFonts w:asciiTheme="minorHAnsi" w:hAnsiTheme="minorHAnsi" w:cstheme="minorHAnsi"/>
                <w:szCs w:val="20"/>
              </w:rPr>
              <w:t>e</w:t>
            </w:r>
            <w:r w:rsidRPr="008E7840">
              <w:rPr>
                <w:rFonts w:asciiTheme="minorHAnsi" w:hAnsiTheme="minorHAnsi" w:cstheme="minorHAnsi"/>
                <w:szCs w:val="20"/>
              </w:rPr>
              <w:t>beurd?</w:t>
            </w:r>
          </w:p>
        </w:tc>
        <w:tc>
          <w:tcPr>
            <w:tcW w:w="6694" w:type="dxa"/>
            <w:gridSpan w:val="2"/>
          </w:tcPr>
          <w:p w:rsidR="003610ED" w:rsidRPr="008E7840" w:rsidRDefault="003610ED" w:rsidP="00D16499">
            <w:pPr>
              <w:spacing w:line="240" w:lineRule="atLeast"/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sym w:font="Symbol" w:char="F07F"/>
            </w:r>
            <w:r w:rsidRPr="008E7840">
              <w:rPr>
                <w:rFonts w:asciiTheme="minorHAnsi" w:hAnsiTheme="minorHAnsi" w:cstheme="minorHAnsi"/>
                <w:szCs w:val="20"/>
              </w:rPr>
              <w:t xml:space="preserve"> Wachtkamer</w:t>
            </w:r>
          </w:p>
          <w:p w:rsidR="003610ED" w:rsidRPr="008E7840" w:rsidRDefault="003610ED" w:rsidP="00D16499">
            <w:pPr>
              <w:spacing w:line="240" w:lineRule="atLeast"/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sym w:font="Symbol" w:char="F07F"/>
            </w:r>
            <w:r w:rsidRPr="008E7840">
              <w:rPr>
                <w:rFonts w:asciiTheme="minorHAnsi" w:hAnsiTheme="minorHAnsi" w:cstheme="minorHAnsi"/>
                <w:szCs w:val="20"/>
              </w:rPr>
              <w:t xml:space="preserve"> Balie</w:t>
            </w:r>
          </w:p>
          <w:p w:rsidR="003610ED" w:rsidRPr="008E7840" w:rsidRDefault="003610ED" w:rsidP="00D16499">
            <w:pPr>
              <w:spacing w:line="240" w:lineRule="atLeast"/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sym w:font="Symbol" w:char="F07F"/>
            </w:r>
            <w:r w:rsidRPr="008E7840">
              <w:rPr>
                <w:rFonts w:asciiTheme="minorHAnsi" w:hAnsiTheme="minorHAnsi" w:cstheme="minorHAnsi"/>
                <w:szCs w:val="20"/>
              </w:rPr>
              <w:t xml:space="preserve"> Behandelkamer</w:t>
            </w:r>
          </w:p>
          <w:p w:rsidR="003610ED" w:rsidRPr="008E7840" w:rsidRDefault="003610ED" w:rsidP="00D16499">
            <w:pPr>
              <w:spacing w:line="240" w:lineRule="atLeast"/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sym w:font="Symbol" w:char="F07F"/>
            </w:r>
            <w:r w:rsidRPr="008E7840">
              <w:rPr>
                <w:rFonts w:asciiTheme="minorHAnsi" w:hAnsiTheme="minorHAnsi" w:cstheme="minorHAnsi"/>
                <w:szCs w:val="20"/>
              </w:rPr>
              <w:t xml:space="preserve"> Röntgenruimte</w:t>
            </w:r>
          </w:p>
          <w:p w:rsidR="003610ED" w:rsidRPr="008E7840" w:rsidRDefault="003610ED" w:rsidP="00D16499">
            <w:pPr>
              <w:spacing w:line="240" w:lineRule="atLeast"/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sym w:font="Symbol" w:char="F07F"/>
            </w:r>
            <w:r w:rsidRPr="008E7840">
              <w:rPr>
                <w:rFonts w:asciiTheme="minorHAnsi" w:hAnsiTheme="minorHAnsi" w:cstheme="minorHAnsi"/>
                <w:szCs w:val="20"/>
              </w:rPr>
              <w:t xml:space="preserve"> Sterilisatieruimte</w:t>
            </w:r>
          </w:p>
          <w:p w:rsidR="003610ED" w:rsidRDefault="003610ED" w:rsidP="00D16499">
            <w:pPr>
              <w:spacing w:line="240" w:lineRule="atLeast"/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sym w:font="Symbol" w:char="F07F"/>
            </w:r>
            <w:r w:rsidRPr="008E7840">
              <w:rPr>
                <w:rFonts w:asciiTheme="minorHAnsi" w:hAnsiTheme="minorHAnsi" w:cstheme="minorHAnsi"/>
                <w:szCs w:val="20"/>
              </w:rPr>
              <w:t xml:space="preserve"> Anders, namelijk </w:t>
            </w:r>
            <w:r w:rsidR="00731ED8">
              <w:rPr>
                <w:rFonts w:asciiTheme="minorHAnsi" w:hAnsiTheme="minorHAnsi" w:cstheme="minorHAnsi"/>
                <w:szCs w:val="20"/>
              </w:rPr>
              <w:t>…</w:t>
            </w:r>
          </w:p>
          <w:p w:rsidR="00CB0706" w:rsidRDefault="00CB0706" w:rsidP="00CB0706">
            <w:pPr>
              <w:pStyle w:val="BasistekstKNMT"/>
            </w:pPr>
          </w:p>
          <w:p w:rsidR="00731ED8" w:rsidRDefault="00731ED8" w:rsidP="00CB0706">
            <w:pPr>
              <w:pStyle w:val="BasistekstKNMT"/>
            </w:pPr>
          </w:p>
          <w:p w:rsidR="00CB0706" w:rsidRPr="00CB0706" w:rsidRDefault="00CB0706" w:rsidP="00CB0706">
            <w:pPr>
              <w:pStyle w:val="BasistekstKNMT"/>
            </w:pPr>
          </w:p>
        </w:tc>
      </w:tr>
      <w:tr w:rsidR="003610ED" w:rsidRPr="008E7840" w:rsidTr="00D16499">
        <w:trPr>
          <w:trHeight w:val="2271"/>
        </w:trPr>
        <w:tc>
          <w:tcPr>
            <w:tcW w:w="2594" w:type="dxa"/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8E7840">
              <w:rPr>
                <w:rFonts w:asciiTheme="minorHAnsi" w:hAnsiTheme="minorHAnsi" w:cstheme="minorHAnsi"/>
                <w:bCs/>
                <w:szCs w:val="20"/>
              </w:rPr>
              <w:br w:type="page"/>
              <w:t>Omschrijving (bijna) incident</w:t>
            </w:r>
          </w:p>
          <w:p w:rsidR="003610ED" w:rsidRPr="008E7840" w:rsidRDefault="003610ED" w:rsidP="00D16499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6694" w:type="dxa"/>
            <w:gridSpan w:val="2"/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</w:p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</w:p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</w:p>
          <w:p w:rsidR="003610ED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</w:p>
          <w:p w:rsidR="00CB0706" w:rsidRDefault="00CB0706" w:rsidP="00CB0706">
            <w:pPr>
              <w:pStyle w:val="BasistekstKNMT"/>
            </w:pPr>
          </w:p>
          <w:p w:rsidR="00CB0706" w:rsidRDefault="00CB0706" w:rsidP="00CB0706">
            <w:pPr>
              <w:pStyle w:val="BasistekstKNMT"/>
            </w:pPr>
          </w:p>
          <w:p w:rsidR="00CB0706" w:rsidRDefault="00CB0706" w:rsidP="00CB0706">
            <w:pPr>
              <w:pStyle w:val="BasistekstKNMT"/>
            </w:pPr>
          </w:p>
          <w:p w:rsidR="00731ED8" w:rsidRDefault="00731ED8" w:rsidP="00CB0706">
            <w:pPr>
              <w:pStyle w:val="BasistekstKNMT"/>
            </w:pPr>
          </w:p>
          <w:p w:rsidR="00731ED8" w:rsidRDefault="00731ED8" w:rsidP="00CB0706">
            <w:pPr>
              <w:pStyle w:val="BasistekstKNMT"/>
            </w:pPr>
          </w:p>
          <w:p w:rsidR="00731ED8" w:rsidRDefault="00731ED8" w:rsidP="00CB0706">
            <w:pPr>
              <w:pStyle w:val="BasistekstKNMT"/>
            </w:pPr>
          </w:p>
          <w:p w:rsidR="00731ED8" w:rsidRDefault="00731ED8" w:rsidP="00CB0706">
            <w:pPr>
              <w:pStyle w:val="BasistekstKNMT"/>
            </w:pPr>
          </w:p>
          <w:p w:rsidR="00731ED8" w:rsidRDefault="00731ED8" w:rsidP="00CB0706">
            <w:pPr>
              <w:pStyle w:val="BasistekstKNMT"/>
            </w:pPr>
          </w:p>
          <w:p w:rsidR="00731ED8" w:rsidRDefault="00731ED8" w:rsidP="00CB0706">
            <w:pPr>
              <w:pStyle w:val="BasistekstKNMT"/>
            </w:pPr>
          </w:p>
          <w:p w:rsidR="00CB0706" w:rsidRPr="00CB0706" w:rsidRDefault="00CB0706" w:rsidP="00CB0706">
            <w:pPr>
              <w:pStyle w:val="BasistekstKNMT"/>
            </w:pPr>
          </w:p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</w:p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610ED" w:rsidRPr="008E7840" w:rsidTr="00D16499">
        <w:tc>
          <w:tcPr>
            <w:tcW w:w="2594" w:type="dxa"/>
            <w:tcBorders>
              <w:bottom w:val="single" w:sz="4" w:space="0" w:color="auto"/>
            </w:tcBorders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8E7840">
              <w:rPr>
                <w:rFonts w:asciiTheme="minorHAnsi" w:hAnsiTheme="minorHAnsi" w:cstheme="minorHAnsi"/>
                <w:bCs/>
                <w:szCs w:val="20"/>
              </w:rPr>
              <w:lastRenderedPageBreak/>
              <w:t xml:space="preserve">Soort incident </w:t>
            </w:r>
            <w:r w:rsidR="00731ED8">
              <w:rPr>
                <w:rStyle w:val="Voetnootmarkering"/>
                <w:rFonts w:asciiTheme="minorHAnsi" w:hAnsiTheme="minorHAnsi" w:cstheme="minorHAnsi"/>
                <w:bCs/>
                <w:szCs w:val="20"/>
              </w:rPr>
              <w:footnoteReference w:id="1"/>
            </w:r>
          </w:p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</w:p>
          <w:p w:rsidR="003610ED" w:rsidRPr="008E7840" w:rsidRDefault="003610ED" w:rsidP="00D16499">
            <w:pPr>
              <w:pStyle w:val="Kop1"/>
              <w:numPr>
                <w:ilvl w:val="0"/>
                <w:numId w:val="0"/>
              </w:numPr>
              <w:ind w:left="284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6694" w:type="dxa"/>
            <w:gridSpan w:val="2"/>
            <w:tcBorders>
              <w:bottom w:val="single" w:sz="4" w:space="0" w:color="auto"/>
            </w:tcBorders>
          </w:tcPr>
          <w:p w:rsidR="003610ED" w:rsidRPr="008E7840" w:rsidRDefault="003610ED" w:rsidP="00D16499">
            <w:pPr>
              <w:spacing w:line="240" w:lineRule="atLeast"/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>- afbreken van materiaal</w:t>
            </w:r>
          </w:p>
          <w:p w:rsidR="003610ED" w:rsidRPr="008E7840" w:rsidRDefault="003610ED" w:rsidP="00D16499">
            <w:pPr>
              <w:spacing w:line="240" w:lineRule="atLeast"/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>- verwisseling (van patiënt of element)</w:t>
            </w:r>
          </w:p>
          <w:p w:rsidR="003610ED" w:rsidRPr="008E7840" w:rsidRDefault="003610ED" w:rsidP="00D16499">
            <w:pPr>
              <w:spacing w:line="240" w:lineRule="atLeast"/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>- onnodige blootstelling aan röntgenstraling</w:t>
            </w:r>
          </w:p>
          <w:p w:rsidR="003610ED" w:rsidRPr="008E7840" w:rsidRDefault="003610ED" w:rsidP="00D16499">
            <w:pPr>
              <w:spacing w:line="240" w:lineRule="atLeast"/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>- blootstelling aan pathogene ziekteverwekkers</w:t>
            </w:r>
          </w:p>
          <w:p w:rsidR="003610ED" w:rsidRPr="008E7840" w:rsidRDefault="003610ED" w:rsidP="00D16499">
            <w:pPr>
              <w:spacing w:line="240" w:lineRule="atLeast"/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>- doorslikken/aspiratie van materiaal</w:t>
            </w:r>
          </w:p>
          <w:p w:rsidR="003610ED" w:rsidRPr="008E7840" w:rsidRDefault="003610ED" w:rsidP="00D16499">
            <w:pPr>
              <w:spacing w:line="240" w:lineRule="atLeast"/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>- grensoverschrijdend</w:t>
            </w:r>
            <w:r w:rsidR="00731ED8">
              <w:rPr>
                <w:rStyle w:val="Voetnootmarkering"/>
                <w:rFonts w:asciiTheme="minorHAnsi" w:hAnsiTheme="minorHAnsi" w:cstheme="minorHAnsi"/>
                <w:szCs w:val="20"/>
              </w:rPr>
              <w:footnoteReference w:id="2"/>
            </w:r>
            <w:r w:rsidRPr="008E7840">
              <w:rPr>
                <w:rFonts w:asciiTheme="minorHAnsi" w:hAnsiTheme="minorHAnsi" w:cstheme="minorHAnsi"/>
                <w:szCs w:val="20"/>
              </w:rPr>
              <w:t xml:space="preserve"> gedrag</w:t>
            </w:r>
          </w:p>
          <w:p w:rsidR="003610ED" w:rsidRPr="008E7840" w:rsidRDefault="003610ED" w:rsidP="00D16499">
            <w:pPr>
              <w:spacing w:line="240" w:lineRule="atLeast"/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>- prikaccident</w:t>
            </w:r>
          </w:p>
          <w:p w:rsidR="003610ED" w:rsidRPr="008E7840" w:rsidRDefault="003610ED" w:rsidP="00D16499">
            <w:pPr>
              <w:spacing w:line="240" w:lineRule="atLeast"/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>- onbekend/ontbrekende of onvolledige medicatieoverzicht</w:t>
            </w:r>
          </w:p>
          <w:p w:rsidR="003610ED" w:rsidRDefault="003610ED" w:rsidP="00D16499">
            <w:pPr>
              <w:spacing w:line="320" w:lineRule="atLeast"/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>- anders: ____________________________________</w:t>
            </w:r>
          </w:p>
          <w:p w:rsidR="00CB0706" w:rsidRDefault="00CB0706" w:rsidP="00CB0706">
            <w:pPr>
              <w:pStyle w:val="BasistekstKNMT"/>
            </w:pPr>
          </w:p>
          <w:p w:rsidR="00731ED8" w:rsidRDefault="00731ED8" w:rsidP="00CB0706">
            <w:pPr>
              <w:pStyle w:val="BasistekstKNMT"/>
            </w:pPr>
          </w:p>
          <w:p w:rsidR="00731ED8" w:rsidRDefault="00731ED8" w:rsidP="00CB0706">
            <w:pPr>
              <w:pStyle w:val="BasistekstKNMT"/>
            </w:pPr>
          </w:p>
          <w:p w:rsidR="00731ED8" w:rsidRDefault="00731ED8" w:rsidP="00CB0706">
            <w:pPr>
              <w:pStyle w:val="BasistekstKNMT"/>
            </w:pPr>
          </w:p>
          <w:p w:rsidR="00731ED8" w:rsidRDefault="00731ED8" w:rsidP="00CB0706">
            <w:pPr>
              <w:pStyle w:val="BasistekstKNMT"/>
            </w:pPr>
          </w:p>
          <w:p w:rsidR="00CB0706" w:rsidRPr="00CB0706" w:rsidRDefault="00CB0706" w:rsidP="00CB0706">
            <w:pPr>
              <w:pStyle w:val="BasistekstKNMT"/>
            </w:pPr>
          </w:p>
        </w:tc>
      </w:tr>
      <w:tr w:rsidR="003610ED" w:rsidRPr="008E7840" w:rsidTr="00D16499">
        <w:trPr>
          <w:trHeight w:val="940"/>
        </w:trPr>
        <w:tc>
          <w:tcPr>
            <w:tcW w:w="2594" w:type="dxa"/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8E7840">
              <w:rPr>
                <w:rFonts w:asciiTheme="minorHAnsi" w:hAnsiTheme="minorHAnsi" w:cstheme="minorHAnsi"/>
                <w:bCs/>
                <w:szCs w:val="20"/>
              </w:rPr>
              <w:t>Welke acties zijn er onde</w:t>
            </w:r>
            <w:r w:rsidRPr="008E7840">
              <w:rPr>
                <w:rFonts w:asciiTheme="minorHAnsi" w:hAnsiTheme="minorHAnsi" w:cstheme="minorHAnsi"/>
                <w:bCs/>
                <w:szCs w:val="20"/>
              </w:rPr>
              <w:t>r</w:t>
            </w:r>
            <w:r w:rsidRPr="008E7840">
              <w:rPr>
                <w:rFonts w:asciiTheme="minorHAnsi" w:hAnsiTheme="minorHAnsi" w:cstheme="minorHAnsi"/>
                <w:bCs/>
                <w:szCs w:val="20"/>
              </w:rPr>
              <w:t>nomen?</w:t>
            </w:r>
          </w:p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694" w:type="dxa"/>
            <w:gridSpan w:val="2"/>
          </w:tcPr>
          <w:p w:rsidR="003610ED" w:rsidRPr="008E7840" w:rsidRDefault="003610ED" w:rsidP="00D16499">
            <w:pPr>
              <w:spacing w:line="240" w:lineRule="atLeast"/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sym w:font="Symbol" w:char="F07F"/>
            </w:r>
            <w:r w:rsidRPr="008E7840">
              <w:rPr>
                <w:rFonts w:asciiTheme="minorHAnsi" w:hAnsiTheme="minorHAnsi" w:cstheme="minorHAnsi"/>
                <w:szCs w:val="20"/>
              </w:rPr>
              <w:t xml:space="preserve"> Besproken met de patiënt</w:t>
            </w:r>
          </w:p>
          <w:p w:rsidR="003610ED" w:rsidRPr="008E7840" w:rsidRDefault="003610ED" w:rsidP="00D16499">
            <w:pPr>
              <w:spacing w:line="240" w:lineRule="atLeast"/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sym w:font="Symbol" w:char="F07F"/>
            </w:r>
            <w:r w:rsidRPr="008E7840">
              <w:rPr>
                <w:rFonts w:asciiTheme="minorHAnsi" w:hAnsiTheme="minorHAnsi" w:cstheme="minorHAnsi"/>
                <w:szCs w:val="20"/>
              </w:rPr>
              <w:t xml:space="preserve"> Gerapporteerd in het dossier</w:t>
            </w:r>
          </w:p>
          <w:p w:rsidR="003610ED" w:rsidRPr="008E7840" w:rsidRDefault="003610ED" w:rsidP="00D16499">
            <w:pPr>
              <w:spacing w:line="240" w:lineRule="atLeast"/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sym w:font="Symbol" w:char="F07F"/>
            </w:r>
            <w:r w:rsidRPr="008E7840">
              <w:rPr>
                <w:rFonts w:asciiTheme="minorHAnsi" w:hAnsiTheme="minorHAnsi" w:cstheme="minorHAnsi"/>
                <w:szCs w:val="20"/>
              </w:rPr>
              <w:t xml:space="preserve"> Besproken tijdens overleg in de praktijk</w:t>
            </w:r>
          </w:p>
          <w:p w:rsidR="003610ED" w:rsidRPr="008E7840" w:rsidRDefault="003610ED" w:rsidP="00D16499">
            <w:pPr>
              <w:spacing w:line="240" w:lineRule="atLeast"/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sym w:font="Symbol" w:char="F07F"/>
            </w:r>
            <w:r w:rsidRPr="008E7840">
              <w:rPr>
                <w:rFonts w:asciiTheme="minorHAnsi" w:hAnsiTheme="minorHAnsi" w:cstheme="minorHAnsi"/>
                <w:szCs w:val="20"/>
              </w:rPr>
              <w:t xml:space="preserve"> Besproken tijdens intercollegiaal overleg</w:t>
            </w:r>
          </w:p>
          <w:p w:rsidR="003610ED" w:rsidRDefault="003610ED" w:rsidP="00D16499">
            <w:pPr>
              <w:spacing w:line="320" w:lineRule="atLeast"/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sym w:font="Symbol" w:char="F07F"/>
            </w:r>
            <w:r w:rsidRPr="008E7840">
              <w:rPr>
                <w:rFonts w:asciiTheme="minorHAnsi" w:hAnsiTheme="minorHAnsi" w:cstheme="minorHAnsi"/>
                <w:szCs w:val="20"/>
              </w:rPr>
              <w:t xml:space="preserve"> Anders, namelijk_____________________________________</w:t>
            </w:r>
          </w:p>
          <w:p w:rsidR="00CB0706" w:rsidRDefault="00CB0706" w:rsidP="00CB0706">
            <w:pPr>
              <w:pStyle w:val="BasistekstKNMT"/>
            </w:pPr>
          </w:p>
          <w:p w:rsidR="00CB0706" w:rsidRDefault="00CB0706" w:rsidP="00CB0706">
            <w:pPr>
              <w:pStyle w:val="BasistekstKNMT"/>
            </w:pPr>
          </w:p>
          <w:p w:rsidR="00731ED8" w:rsidRDefault="00731ED8" w:rsidP="00CB0706">
            <w:pPr>
              <w:pStyle w:val="BasistekstKNMT"/>
            </w:pPr>
          </w:p>
          <w:p w:rsidR="00731ED8" w:rsidRDefault="00731ED8" w:rsidP="00CB0706">
            <w:pPr>
              <w:pStyle w:val="BasistekstKNMT"/>
            </w:pPr>
          </w:p>
          <w:p w:rsidR="00731ED8" w:rsidRDefault="00731ED8" w:rsidP="00CB0706">
            <w:pPr>
              <w:pStyle w:val="BasistekstKNMT"/>
            </w:pPr>
          </w:p>
          <w:p w:rsidR="00731ED8" w:rsidRDefault="00731ED8" w:rsidP="00CB0706">
            <w:pPr>
              <w:pStyle w:val="BasistekstKNMT"/>
            </w:pPr>
          </w:p>
          <w:p w:rsidR="00CB0706" w:rsidRPr="00CB0706" w:rsidRDefault="00CB0706" w:rsidP="00CB0706">
            <w:pPr>
              <w:pStyle w:val="BasistekstKNMT"/>
            </w:pPr>
          </w:p>
        </w:tc>
      </w:tr>
      <w:tr w:rsidR="003610ED" w:rsidRPr="008E7840" w:rsidTr="00D16499">
        <w:trPr>
          <w:trHeight w:val="940"/>
        </w:trPr>
        <w:tc>
          <w:tcPr>
            <w:tcW w:w="2594" w:type="dxa"/>
            <w:tcBorders>
              <w:bottom w:val="single" w:sz="2" w:space="0" w:color="auto"/>
            </w:tcBorders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8E7840">
              <w:rPr>
                <w:rFonts w:asciiTheme="minorHAnsi" w:hAnsiTheme="minorHAnsi" w:cstheme="minorHAnsi"/>
                <w:bCs/>
                <w:szCs w:val="20"/>
              </w:rPr>
              <w:t>Welke actie is ondernomen om de gevolgen van het incident te beperken of op te lossen?</w:t>
            </w:r>
          </w:p>
        </w:tc>
        <w:tc>
          <w:tcPr>
            <w:tcW w:w="6694" w:type="dxa"/>
            <w:gridSpan w:val="2"/>
            <w:tcBorders>
              <w:bottom w:val="single" w:sz="2" w:space="0" w:color="auto"/>
            </w:tcBorders>
          </w:tcPr>
          <w:p w:rsidR="003610ED" w:rsidRDefault="003610ED" w:rsidP="00D16499">
            <w:pPr>
              <w:spacing w:line="360" w:lineRule="auto"/>
              <w:rPr>
                <w:rFonts w:asciiTheme="minorHAnsi" w:hAnsiTheme="minorHAnsi" w:cstheme="minorHAnsi"/>
                <w:szCs w:val="20"/>
              </w:rPr>
            </w:pPr>
          </w:p>
          <w:p w:rsidR="00CB0706" w:rsidRDefault="00CB0706" w:rsidP="00CB0706">
            <w:pPr>
              <w:pStyle w:val="BasistekstKNMT"/>
            </w:pPr>
          </w:p>
          <w:p w:rsidR="00CB0706" w:rsidRDefault="00CB0706" w:rsidP="00CB0706">
            <w:pPr>
              <w:pStyle w:val="BasistekstKNMT"/>
            </w:pPr>
          </w:p>
          <w:p w:rsidR="00731ED8" w:rsidRDefault="00731ED8" w:rsidP="00CB0706">
            <w:pPr>
              <w:pStyle w:val="BasistekstKNMT"/>
            </w:pPr>
          </w:p>
          <w:p w:rsidR="00731ED8" w:rsidRDefault="00731ED8" w:rsidP="00CB0706">
            <w:pPr>
              <w:pStyle w:val="BasistekstKNMT"/>
            </w:pPr>
          </w:p>
          <w:p w:rsidR="00731ED8" w:rsidRDefault="00731ED8" w:rsidP="00CB0706">
            <w:pPr>
              <w:pStyle w:val="BasistekstKNMT"/>
            </w:pPr>
          </w:p>
          <w:p w:rsidR="00731ED8" w:rsidRDefault="00731ED8" w:rsidP="00CB0706">
            <w:pPr>
              <w:pStyle w:val="BasistekstKNMT"/>
            </w:pPr>
          </w:p>
          <w:p w:rsidR="00CB0706" w:rsidRDefault="00CB0706" w:rsidP="00CB0706">
            <w:pPr>
              <w:pStyle w:val="BasistekstKNMT"/>
            </w:pPr>
          </w:p>
          <w:p w:rsidR="00CB0706" w:rsidRDefault="00CB0706" w:rsidP="00CB0706">
            <w:pPr>
              <w:pStyle w:val="BasistekstKNMT"/>
            </w:pPr>
          </w:p>
          <w:p w:rsidR="00CB0706" w:rsidRDefault="00CB0706" w:rsidP="00CB0706">
            <w:pPr>
              <w:pStyle w:val="BasistekstKNMT"/>
            </w:pPr>
          </w:p>
          <w:p w:rsidR="00CB0706" w:rsidRDefault="00CB0706" w:rsidP="00CB0706">
            <w:pPr>
              <w:pStyle w:val="BasistekstKNMT"/>
            </w:pPr>
          </w:p>
          <w:p w:rsidR="00CB0706" w:rsidRDefault="00CB0706" w:rsidP="00CB0706">
            <w:pPr>
              <w:pStyle w:val="BasistekstKNMT"/>
            </w:pPr>
          </w:p>
          <w:p w:rsidR="00CB0706" w:rsidRDefault="00CB0706" w:rsidP="00CB0706">
            <w:pPr>
              <w:pStyle w:val="BasistekstKNMT"/>
            </w:pPr>
          </w:p>
          <w:p w:rsidR="00CB0706" w:rsidRDefault="00CB0706" w:rsidP="00CB0706">
            <w:pPr>
              <w:pStyle w:val="BasistekstKNMT"/>
            </w:pPr>
          </w:p>
          <w:p w:rsidR="00CB0706" w:rsidRDefault="00CB0706" w:rsidP="00CB0706">
            <w:pPr>
              <w:pStyle w:val="BasistekstKNMT"/>
            </w:pPr>
          </w:p>
          <w:p w:rsidR="00CB0706" w:rsidRPr="00CB0706" w:rsidRDefault="00CB0706" w:rsidP="00CB0706">
            <w:pPr>
              <w:pStyle w:val="BasistekstKNMT"/>
            </w:pPr>
          </w:p>
        </w:tc>
      </w:tr>
    </w:tbl>
    <w:p w:rsidR="003610ED" w:rsidRDefault="003610ED" w:rsidP="003610ED">
      <w:pPr>
        <w:rPr>
          <w:rFonts w:asciiTheme="minorHAnsi" w:hAnsiTheme="minorHAnsi" w:cstheme="minorHAnsi"/>
          <w:b/>
          <w:szCs w:val="20"/>
        </w:rPr>
      </w:pPr>
    </w:p>
    <w:p w:rsidR="00CB0706" w:rsidRDefault="00CB0706" w:rsidP="00CB0706">
      <w:pPr>
        <w:pStyle w:val="BasistekstKNMT"/>
      </w:pPr>
    </w:p>
    <w:p w:rsidR="00CB0706" w:rsidRDefault="00CB0706" w:rsidP="00CB0706">
      <w:pPr>
        <w:pStyle w:val="BasistekstKNMT"/>
      </w:pPr>
    </w:p>
    <w:p w:rsidR="00CB0706" w:rsidRDefault="00CB0706" w:rsidP="00CB0706">
      <w:pPr>
        <w:pStyle w:val="BasistekstKNMT"/>
      </w:pPr>
    </w:p>
    <w:p w:rsidR="00CB0706" w:rsidRPr="00CB0706" w:rsidRDefault="00CB0706" w:rsidP="00CB0706">
      <w:pPr>
        <w:pStyle w:val="BasistekstKNMT"/>
      </w:pPr>
    </w:p>
    <w:p w:rsidR="003610ED" w:rsidRDefault="00CB0706" w:rsidP="00731ED8">
      <w:pPr>
        <w:spacing w:line="240" w:lineRule="atLeast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br w:type="page"/>
      </w:r>
      <w:r w:rsidR="003610ED" w:rsidRPr="008E7840">
        <w:rPr>
          <w:rFonts w:asciiTheme="minorHAnsi" w:hAnsiTheme="minorHAnsi" w:cstheme="minorHAnsi"/>
          <w:b/>
          <w:szCs w:val="20"/>
        </w:rPr>
        <w:lastRenderedPageBreak/>
        <w:t>Analyse</w:t>
      </w:r>
      <w:r w:rsidR="00066F00">
        <w:rPr>
          <w:rFonts w:asciiTheme="minorHAnsi" w:hAnsiTheme="minorHAnsi" w:cstheme="minorHAnsi"/>
          <w:b/>
          <w:szCs w:val="20"/>
        </w:rPr>
        <w:t xml:space="preserve"> </w:t>
      </w:r>
    </w:p>
    <w:p w:rsidR="00066F00" w:rsidRDefault="00066F00" w:rsidP="003610ED">
      <w:pPr>
        <w:pStyle w:val="BasistekstKNMT"/>
        <w:rPr>
          <w:rFonts w:asciiTheme="minorHAnsi" w:hAnsiTheme="minorHAnsi" w:cstheme="minorHAnsi"/>
          <w:b/>
          <w:szCs w:val="20"/>
        </w:rPr>
      </w:pPr>
    </w:p>
    <w:p w:rsidR="00066F00" w:rsidRPr="00066F00" w:rsidRDefault="00066F00" w:rsidP="00066F00">
      <w:pPr>
        <w:pStyle w:val="BasistekstKNMT"/>
        <w:numPr>
          <w:ilvl w:val="0"/>
          <w:numId w:val="44"/>
        </w:numPr>
        <w:ind w:left="360"/>
        <w:rPr>
          <w:rFonts w:asciiTheme="minorHAnsi" w:hAnsiTheme="minorHAnsi" w:cstheme="minorHAnsi"/>
          <w:szCs w:val="20"/>
        </w:rPr>
      </w:pPr>
      <w:r w:rsidRPr="00066F00">
        <w:rPr>
          <w:rFonts w:asciiTheme="minorHAnsi" w:hAnsiTheme="minorHAnsi" w:cstheme="minorHAnsi"/>
          <w:szCs w:val="20"/>
        </w:rPr>
        <w:t>Bepaald de ernst van het incident</w:t>
      </w:r>
    </w:p>
    <w:p w:rsidR="00066F00" w:rsidRPr="00066F00" w:rsidRDefault="00066F00" w:rsidP="00066F00">
      <w:pPr>
        <w:pStyle w:val="BasistekstKNMT"/>
        <w:rPr>
          <w:rFonts w:asciiTheme="minorHAnsi" w:hAnsiTheme="minorHAnsi" w:cstheme="minorHAnsi"/>
          <w:szCs w:val="20"/>
        </w:rPr>
      </w:pPr>
    </w:p>
    <w:p w:rsidR="00066F00" w:rsidRPr="00731ED8" w:rsidRDefault="00066F00" w:rsidP="00066F00">
      <w:pPr>
        <w:pStyle w:val="BasistekstKNMT"/>
        <w:numPr>
          <w:ilvl w:val="0"/>
          <w:numId w:val="43"/>
        </w:numPr>
        <w:ind w:left="360"/>
        <w:rPr>
          <w:rFonts w:asciiTheme="minorHAnsi" w:hAnsiTheme="minorHAnsi" w:cstheme="minorHAnsi"/>
          <w:b/>
          <w:szCs w:val="20"/>
        </w:rPr>
      </w:pPr>
      <w:r w:rsidRPr="00731ED8">
        <w:rPr>
          <w:rFonts w:asciiTheme="minorHAnsi" w:hAnsiTheme="minorHAnsi" w:cstheme="minorHAnsi"/>
          <w:b/>
          <w:szCs w:val="20"/>
        </w:rPr>
        <w:t>A. Fataal(overlijden)</w:t>
      </w:r>
      <w:r w:rsidRPr="00731ED8">
        <w:rPr>
          <w:rFonts w:asciiTheme="minorHAnsi" w:hAnsiTheme="minorHAnsi" w:cstheme="minorHAnsi"/>
          <w:b/>
          <w:szCs w:val="20"/>
        </w:rPr>
        <w:tab/>
      </w:r>
    </w:p>
    <w:p w:rsidR="00066F00" w:rsidRPr="00731ED8" w:rsidRDefault="00066F00" w:rsidP="00066F00">
      <w:pPr>
        <w:pStyle w:val="BasistekstKNMT"/>
        <w:numPr>
          <w:ilvl w:val="0"/>
          <w:numId w:val="43"/>
        </w:numPr>
        <w:ind w:left="360"/>
        <w:rPr>
          <w:rFonts w:asciiTheme="minorHAnsi" w:hAnsiTheme="minorHAnsi" w:cstheme="minorHAnsi"/>
          <w:b/>
          <w:szCs w:val="20"/>
        </w:rPr>
      </w:pPr>
      <w:r w:rsidRPr="00731ED8">
        <w:rPr>
          <w:rFonts w:asciiTheme="minorHAnsi" w:hAnsiTheme="minorHAnsi" w:cstheme="minorHAnsi"/>
          <w:b/>
          <w:szCs w:val="20"/>
        </w:rPr>
        <w:t>B. Zeer ernstig (blijvende gevolgen of kans dat er een gevolg terugkeert)</w:t>
      </w:r>
      <w:r w:rsidRPr="00731ED8">
        <w:rPr>
          <w:rFonts w:asciiTheme="minorHAnsi" w:hAnsiTheme="minorHAnsi" w:cstheme="minorHAnsi"/>
          <w:b/>
          <w:szCs w:val="20"/>
        </w:rPr>
        <w:tab/>
      </w:r>
    </w:p>
    <w:p w:rsidR="00066F00" w:rsidRPr="00066F00" w:rsidRDefault="00066F00" w:rsidP="00066F00">
      <w:pPr>
        <w:pStyle w:val="BasistekstKNMT"/>
        <w:numPr>
          <w:ilvl w:val="0"/>
          <w:numId w:val="43"/>
        </w:numPr>
        <w:ind w:left="36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C. </w:t>
      </w:r>
      <w:r w:rsidRPr="00066F00">
        <w:rPr>
          <w:rFonts w:asciiTheme="minorHAnsi" w:hAnsiTheme="minorHAnsi" w:cstheme="minorHAnsi"/>
          <w:szCs w:val="20"/>
        </w:rPr>
        <w:t>Ernstig (tijdelijke gevolgen)</w:t>
      </w:r>
      <w:r w:rsidRPr="00066F00">
        <w:rPr>
          <w:rFonts w:asciiTheme="minorHAnsi" w:hAnsiTheme="minorHAnsi" w:cstheme="minorHAnsi"/>
          <w:szCs w:val="20"/>
        </w:rPr>
        <w:tab/>
      </w:r>
    </w:p>
    <w:p w:rsidR="00066F00" w:rsidRPr="00066F00" w:rsidRDefault="00066F00" w:rsidP="00066F00">
      <w:pPr>
        <w:pStyle w:val="BasistekstKNMT"/>
        <w:numPr>
          <w:ilvl w:val="0"/>
          <w:numId w:val="43"/>
        </w:numPr>
        <w:ind w:left="36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D. </w:t>
      </w:r>
      <w:r w:rsidRPr="00066F00">
        <w:rPr>
          <w:rFonts w:asciiTheme="minorHAnsi" w:hAnsiTheme="minorHAnsi" w:cstheme="minorHAnsi"/>
          <w:szCs w:val="20"/>
        </w:rPr>
        <w:t>Minder ernstig (herstel)actie noodzakelijk</w:t>
      </w:r>
      <w:r w:rsidRPr="00066F00">
        <w:rPr>
          <w:rFonts w:asciiTheme="minorHAnsi" w:hAnsiTheme="minorHAnsi" w:cstheme="minorHAnsi"/>
          <w:szCs w:val="20"/>
        </w:rPr>
        <w:tab/>
      </w:r>
    </w:p>
    <w:p w:rsidR="00066F00" w:rsidRDefault="00066F00" w:rsidP="00066F00">
      <w:pPr>
        <w:pStyle w:val="BasistekstKNMT"/>
        <w:numPr>
          <w:ilvl w:val="0"/>
          <w:numId w:val="43"/>
        </w:numPr>
        <w:ind w:left="36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E. </w:t>
      </w:r>
      <w:r w:rsidRPr="00066F00">
        <w:rPr>
          <w:rFonts w:asciiTheme="minorHAnsi" w:hAnsiTheme="minorHAnsi" w:cstheme="minorHAnsi"/>
          <w:szCs w:val="20"/>
        </w:rPr>
        <w:t>Bijna incident (geen gevolgen)</w:t>
      </w:r>
    </w:p>
    <w:p w:rsidR="00066F00" w:rsidRDefault="00652963" w:rsidP="00066F00">
      <w:pPr>
        <w:pStyle w:val="BasistekstKNM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U heeft zes weken de tijd om te bepalen in welke categorie het incident valt. </w:t>
      </w:r>
      <w:r w:rsidR="00066F00">
        <w:rPr>
          <w:rFonts w:asciiTheme="minorHAnsi" w:hAnsiTheme="minorHAnsi" w:cstheme="minorHAnsi"/>
          <w:szCs w:val="20"/>
        </w:rPr>
        <w:t>Valt het inc</w:t>
      </w:r>
      <w:r w:rsidR="00066F00">
        <w:rPr>
          <w:rFonts w:asciiTheme="minorHAnsi" w:hAnsiTheme="minorHAnsi" w:cstheme="minorHAnsi"/>
          <w:szCs w:val="20"/>
        </w:rPr>
        <w:t>i</w:t>
      </w:r>
      <w:r w:rsidR="00066F00">
        <w:rPr>
          <w:rFonts w:asciiTheme="minorHAnsi" w:hAnsiTheme="minorHAnsi" w:cstheme="minorHAnsi"/>
          <w:szCs w:val="20"/>
        </w:rPr>
        <w:t>dent in niveau A of B?</w:t>
      </w:r>
      <w:r w:rsidR="00731ED8">
        <w:rPr>
          <w:rFonts w:asciiTheme="minorHAnsi" w:hAnsiTheme="minorHAnsi" w:cstheme="minorHAnsi"/>
          <w:szCs w:val="20"/>
        </w:rPr>
        <w:t xml:space="preserve"> Dan betreft het een calamiteit. In dat geval dient </w:t>
      </w:r>
      <w:r>
        <w:rPr>
          <w:rFonts w:asciiTheme="minorHAnsi" w:hAnsiTheme="minorHAnsi" w:cstheme="minorHAnsi"/>
          <w:szCs w:val="20"/>
        </w:rPr>
        <w:t>u</w:t>
      </w:r>
      <w:r w:rsidR="00731ED8">
        <w:rPr>
          <w:rFonts w:asciiTheme="minorHAnsi" w:hAnsiTheme="minorHAnsi" w:cstheme="minorHAnsi"/>
          <w:szCs w:val="20"/>
        </w:rPr>
        <w:t xml:space="preserve"> </w:t>
      </w:r>
      <w:r w:rsidR="00066F00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binnen drie werkdagen na constatering te melden</w:t>
      </w:r>
      <w:r w:rsidR="00066F00">
        <w:rPr>
          <w:rFonts w:asciiTheme="minorHAnsi" w:hAnsiTheme="minorHAnsi" w:cstheme="minorHAnsi"/>
          <w:szCs w:val="20"/>
        </w:rPr>
        <w:t xml:space="preserve"> bij IGZ</w:t>
      </w:r>
      <w:r>
        <w:rPr>
          <w:rFonts w:asciiTheme="minorHAnsi" w:hAnsiTheme="minorHAnsi" w:cstheme="minorHAnsi"/>
          <w:szCs w:val="20"/>
        </w:rPr>
        <w:t>.</w:t>
      </w:r>
      <w:r w:rsidR="002503BB">
        <w:rPr>
          <w:rFonts w:asciiTheme="minorHAnsi" w:hAnsiTheme="minorHAnsi" w:cstheme="minorHAnsi"/>
          <w:szCs w:val="20"/>
        </w:rPr>
        <w:t xml:space="preserve"> </w:t>
      </w:r>
      <w:r w:rsidR="00066F00">
        <w:rPr>
          <w:rFonts w:asciiTheme="minorHAnsi" w:hAnsiTheme="minorHAnsi" w:cstheme="minorHAnsi"/>
          <w:szCs w:val="20"/>
        </w:rPr>
        <w:t>Valt het incident in niveau C? Overweeg i.r.t. de patiënt wat de toekomstige risico’s zijn. Een melding bij IGZ kan in uw voordeel zijn bij een eventuele tucht-of geschilzaak.</w:t>
      </w:r>
    </w:p>
    <w:p w:rsidR="00066F00" w:rsidRDefault="00066F00" w:rsidP="00066F00">
      <w:pPr>
        <w:pStyle w:val="BasistekstKNMT"/>
        <w:rPr>
          <w:rFonts w:asciiTheme="minorHAnsi" w:hAnsiTheme="minorHAnsi" w:cstheme="minorHAnsi"/>
          <w:szCs w:val="20"/>
        </w:rPr>
      </w:pPr>
    </w:p>
    <w:p w:rsidR="00066F00" w:rsidRDefault="00066F00" w:rsidP="00066F00">
      <w:pPr>
        <w:pStyle w:val="BasistekstKNMT"/>
        <w:numPr>
          <w:ilvl w:val="0"/>
          <w:numId w:val="44"/>
        </w:numPr>
        <w:ind w:left="36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Bepaald de kans op herhaling</w:t>
      </w:r>
    </w:p>
    <w:p w:rsidR="00066F00" w:rsidRPr="00066F00" w:rsidRDefault="00066F00" w:rsidP="00066F00">
      <w:pPr>
        <w:pStyle w:val="BasistekstKNMT"/>
        <w:ind w:left="360"/>
        <w:rPr>
          <w:rFonts w:asciiTheme="minorHAnsi" w:hAnsiTheme="minorHAnsi" w:cstheme="minorHAnsi"/>
          <w:szCs w:val="20"/>
        </w:rPr>
      </w:pPr>
    </w:p>
    <w:p w:rsidR="00066F00" w:rsidRPr="00731ED8" w:rsidRDefault="00066F00" w:rsidP="00066F00">
      <w:pPr>
        <w:pStyle w:val="BasistekstKNMT"/>
        <w:numPr>
          <w:ilvl w:val="0"/>
          <w:numId w:val="45"/>
        </w:numPr>
        <w:ind w:left="360"/>
        <w:rPr>
          <w:rFonts w:asciiTheme="minorHAnsi" w:hAnsiTheme="minorHAnsi" w:cstheme="minorHAnsi"/>
          <w:b/>
          <w:szCs w:val="20"/>
        </w:rPr>
      </w:pPr>
      <w:r w:rsidRPr="00731ED8">
        <w:rPr>
          <w:rFonts w:asciiTheme="minorHAnsi" w:hAnsiTheme="minorHAnsi" w:cstheme="minorHAnsi"/>
          <w:b/>
          <w:szCs w:val="20"/>
        </w:rPr>
        <w:t>A. Vrijwel zeker (binnen elke uren tot dagen)</w:t>
      </w:r>
    </w:p>
    <w:p w:rsidR="00066F00" w:rsidRPr="00731ED8" w:rsidRDefault="00066F00" w:rsidP="00066F00">
      <w:pPr>
        <w:pStyle w:val="BasistekstKNMT"/>
        <w:numPr>
          <w:ilvl w:val="0"/>
          <w:numId w:val="45"/>
        </w:numPr>
        <w:ind w:left="360"/>
        <w:rPr>
          <w:rFonts w:asciiTheme="minorHAnsi" w:hAnsiTheme="minorHAnsi" w:cstheme="minorHAnsi"/>
          <w:b/>
          <w:szCs w:val="20"/>
        </w:rPr>
      </w:pPr>
      <w:r w:rsidRPr="00731ED8">
        <w:rPr>
          <w:rFonts w:asciiTheme="minorHAnsi" w:hAnsiTheme="minorHAnsi" w:cstheme="minorHAnsi"/>
          <w:b/>
          <w:szCs w:val="20"/>
        </w:rPr>
        <w:t>B. Waarschijnlijk (binnen enkele dagen)</w:t>
      </w:r>
    </w:p>
    <w:p w:rsidR="00066F00" w:rsidRPr="00066F00" w:rsidRDefault="00066F00" w:rsidP="00066F00">
      <w:pPr>
        <w:pStyle w:val="BasistekstKNMT"/>
        <w:numPr>
          <w:ilvl w:val="0"/>
          <w:numId w:val="45"/>
        </w:numPr>
        <w:ind w:left="36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C. </w:t>
      </w:r>
      <w:r w:rsidRPr="00066F00">
        <w:rPr>
          <w:rFonts w:asciiTheme="minorHAnsi" w:hAnsiTheme="minorHAnsi" w:cstheme="minorHAnsi"/>
          <w:szCs w:val="20"/>
        </w:rPr>
        <w:t>Mogelijk  (binnen enkele weken)</w:t>
      </w:r>
    </w:p>
    <w:p w:rsidR="00066F00" w:rsidRPr="00066F00" w:rsidRDefault="00066F00" w:rsidP="00066F00">
      <w:pPr>
        <w:pStyle w:val="BasistekstKNMT"/>
        <w:numPr>
          <w:ilvl w:val="0"/>
          <w:numId w:val="45"/>
        </w:numPr>
        <w:ind w:left="36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D. </w:t>
      </w:r>
      <w:r w:rsidRPr="00066F00">
        <w:rPr>
          <w:rFonts w:asciiTheme="minorHAnsi" w:hAnsiTheme="minorHAnsi" w:cstheme="minorHAnsi"/>
          <w:szCs w:val="20"/>
        </w:rPr>
        <w:t>Onwaarschijnlijk (binnen enkele maanden)</w:t>
      </w:r>
    </w:p>
    <w:p w:rsidR="00066F00" w:rsidRPr="00066F00" w:rsidRDefault="00066F00" w:rsidP="00066F00">
      <w:pPr>
        <w:pStyle w:val="BasistekstKNMT"/>
        <w:numPr>
          <w:ilvl w:val="0"/>
          <w:numId w:val="45"/>
        </w:numPr>
        <w:ind w:left="36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E. </w:t>
      </w:r>
      <w:r w:rsidRPr="00066F00">
        <w:rPr>
          <w:rFonts w:asciiTheme="minorHAnsi" w:hAnsiTheme="minorHAnsi" w:cstheme="minorHAnsi"/>
          <w:szCs w:val="20"/>
        </w:rPr>
        <w:t>Zeldzaam (niet vaker dan 1 x per 1-5 jaar)</w:t>
      </w:r>
    </w:p>
    <w:p w:rsidR="00066F00" w:rsidRDefault="00066F00" w:rsidP="003610ED">
      <w:pPr>
        <w:pStyle w:val="BasistekstKNMT"/>
        <w:rPr>
          <w:rFonts w:asciiTheme="minorHAnsi" w:hAnsiTheme="minorHAnsi" w:cstheme="minorHAnsi"/>
          <w:szCs w:val="20"/>
        </w:rPr>
      </w:pPr>
      <w:r w:rsidRPr="00066F00">
        <w:rPr>
          <w:rFonts w:asciiTheme="minorHAnsi" w:hAnsiTheme="minorHAnsi" w:cstheme="minorHAnsi"/>
          <w:szCs w:val="20"/>
        </w:rPr>
        <w:t>Valt</w:t>
      </w:r>
      <w:r>
        <w:rPr>
          <w:rFonts w:asciiTheme="minorHAnsi" w:hAnsiTheme="minorHAnsi" w:cstheme="minorHAnsi"/>
          <w:szCs w:val="20"/>
        </w:rPr>
        <w:t xml:space="preserve"> het incident in niveau A of B? Dan is een snelle analyse van het incident en het nemen van maatregelen noodzakelijk. In de andere gevallen</w:t>
      </w:r>
      <w:r w:rsidR="00652963">
        <w:rPr>
          <w:rFonts w:asciiTheme="minorHAnsi" w:hAnsiTheme="minorHAnsi" w:cstheme="minorHAnsi"/>
          <w:szCs w:val="20"/>
        </w:rPr>
        <w:t xml:space="preserve"> is de urgentie lager.</w:t>
      </w:r>
      <w:r>
        <w:rPr>
          <w:rFonts w:asciiTheme="minorHAnsi" w:hAnsiTheme="minorHAnsi" w:cstheme="minorHAnsi"/>
          <w:szCs w:val="20"/>
        </w:rPr>
        <w:t xml:space="preserve"> Leg de analyse en eventuele maatregelen in alle gevallen vast.</w:t>
      </w:r>
    </w:p>
    <w:p w:rsidR="00731ED8" w:rsidRPr="00066F00" w:rsidRDefault="00731ED8" w:rsidP="003610ED">
      <w:pPr>
        <w:pStyle w:val="BasistekstKNMT"/>
        <w:rPr>
          <w:rFonts w:asciiTheme="minorHAnsi" w:hAnsiTheme="minorHAnsi" w:cstheme="minorHAnsi"/>
          <w:szCs w:val="20"/>
        </w:rPr>
      </w:pPr>
    </w:p>
    <w:p w:rsidR="003610ED" w:rsidRPr="00731ED8" w:rsidRDefault="00731ED8" w:rsidP="00731ED8">
      <w:p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3.    </w:t>
      </w:r>
      <w:r w:rsidR="003610ED" w:rsidRPr="00731ED8">
        <w:rPr>
          <w:rFonts w:asciiTheme="minorHAnsi" w:hAnsiTheme="minorHAnsi" w:cstheme="minorHAnsi"/>
          <w:szCs w:val="20"/>
        </w:rPr>
        <w:t>Geef zoveel mogelijk aspecten aan die hebben bijgedragen aan het incident</w:t>
      </w:r>
    </w:p>
    <w:p w:rsidR="003610ED" w:rsidRPr="008E7840" w:rsidRDefault="003610ED" w:rsidP="003610ED">
      <w:pPr>
        <w:rPr>
          <w:rFonts w:asciiTheme="minorHAnsi" w:hAnsiTheme="minorHAnsi" w:cstheme="minorHAnsi"/>
          <w:b/>
          <w:szCs w:val="20"/>
        </w:rPr>
      </w:pPr>
    </w:p>
    <w:tbl>
      <w:tblPr>
        <w:tblStyle w:val="Tabelraster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22"/>
        <w:gridCol w:w="1922"/>
        <w:gridCol w:w="1922"/>
        <w:gridCol w:w="1922"/>
      </w:tblGrid>
      <w:tr w:rsidR="003610ED" w:rsidRPr="008E7840" w:rsidTr="00652963">
        <w:tc>
          <w:tcPr>
            <w:tcW w:w="1922" w:type="dxa"/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8E7840">
              <w:rPr>
                <w:rFonts w:asciiTheme="minorHAnsi" w:hAnsiTheme="minorHAnsi" w:cstheme="minorHAnsi"/>
                <w:b/>
                <w:szCs w:val="20"/>
              </w:rPr>
              <w:t>Organisatorisch</w:t>
            </w:r>
          </w:p>
        </w:tc>
        <w:tc>
          <w:tcPr>
            <w:tcW w:w="1922" w:type="dxa"/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8E7840">
              <w:rPr>
                <w:rFonts w:asciiTheme="minorHAnsi" w:hAnsiTheme="minorHAnsi" w:cstheme="minorHAnsi"/>
                <w:b/>
                <w:szCs w:val="20"/>
              </w:rPr>
              <w:t>Technisch</w:t>
            </w:r>
          </w:p>
        </w:tc>
        <w:tc>
          <w:tcPr>
            <w:tcW w:w="1922" w:type="dxa"/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8E7840">
              <w:rPr>
                <w:rFonts w:asciiTheme="minorHAnsi" w:hAnsiTheme="minorHAnsi" w:cstheme="minorHAnsi"/>
                <w:b/>
                <w:szCs w:val="20"/>
              </w:rPr>
              <w:t>Medewerker</w:t>
            </w:r>
          </w:p>
        </w:tc>
        <w:tc>
          <w:tcPr>
            <w:tcW w:w="1922" w:type="dxa"/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8E7840">
              <w:rPr>
                <w:rFonts w:asciiTheme="minorHAnsi" w:hAnsiTheme="minorHAnsi" w:cstheme="minorHAnsi"/>
                <w:b/>
                <w:szCs w:val="20"/>
              </w:rPr>
              <w:t>Patiënt</w:t>
            </w:r>
          </w:p>
        </w:tc>
      </w:tr>
      <w:tr w:rsidR="003610ED" w:rsidRPr="008E7840" w:rsidTr="00652963">
        <w:trPr>
          <w:trHeight w:val="560"/>
        </w:trPr>
        <w:tc>
          <w:tcPr>
            <w:tcW w:w="1922" w:type="dxa"/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>Budget/</w:t>
            </w:r>
            <w:r w:rsidR="00652963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8E7840">
              <w:rPr>
                <w:rFonts w:asciiTheme="minorHAnsi" w:hAnsiTheme="minorHAnsi" w:cstheme="minorHAnsi"/>
                <w:szCs w:val="20"/>
              </w:rPr>
              <w:t>manag</w:t>
            </w:r>
            <w:r w:rsidRPr="008E7840">
              <w:rPr>
                <w:rFonts w:asciiTheme="minorHAnsi" w:hAnsiTheme="minorHAnsi" w:cstheme="minorHAnsi"/>
                <w:szCs w:val="20"/>
              </w:rPr>
              <w:t>e</w:t>
            </w:r>
            <w:r w:rsidRPr="008E7840">
              <w:rPr>
                <w:rFonts w:asciiTheme="minorHAnsi" w:hAnsiTheme="minorHAnsi" w:cstheme="minorHAnsi"/>
                <w:szCs w:val="20"/>
              </w:rPr>
              <w:t>ment prioriteiten</w:t>
            </w:r>
          </w:p>
        </w:tc>
        <w:tc>
          <w:tcPr>
            <w:tcW w:w="1922" w:type="dxa"/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>Behandelruimte</w:t>
            </w:r>
          </w:p>
        </w:tc>
        <w:tc>
          <w:tcPr>
            <w:tcW w:w="1922" w:type="dxa"/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>Alertheid</w:t>
            </w:r>
          </w:p>
        </w:tc>
        <w:tc>
          <w:tcPr>
            <w:tcW w:w="1922" w:type="dxa"/>
          </w:tcPr>
          <w:p w:rsidR="003610ED" w:rsidRPr="008E7840" w:rsidRDefault="003610ED" w:rsidP="00652963">
            <w:pPr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>Conditie/fysieke toestand</w:t>
            </w:r>
          </w:p>
        </w:tc>
      </w:tr>
      <w:tr w:rsidR="003610ED" w:rsidRPr="008E7840" w:rsidTr="00652963">
        <w:tc>
          <w:tcPr>
            <w:tcW w:w="1922" w:type="dxa"/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>Cultuur werkplek</w:t>
            </w:r>
          </w:p>
        </w:tc>
        <w:tc>
          <w:tcPr>
            <w:tcW w:w="1922" w:type="dxa"/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>Apparatuur</w:t>
            </w:r>
          </w:p>
        </w:tc>
        <w:tc>
          <w:tcPr>
            <w:tcW w:w="1922" w:type="dxa"/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>Conditie</w:t>
            </w:r>
          </w:p>
        </w:tc>
        <w:tc>
          <w:tcPr>
            <w:tcW w:w="1922" w:type="dxa"/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>Culturele achte</w:t>
            </w:r>
            <w:r w:rsidRPr="008E7840">
              <w:rPr>
                <w:rFonts w:asciiTheme="minorHAnsi" w:hAnsiTheme="minorHAnsi" w:cstheme="minorHAnsi"/>
                <w:szCs w:val="20"/>
              </w:rPr>
              <w:t>r</w:t>
            </w:r>
            <w:r w:rsidRPr="008E7840">
              <w:rPr>
                <w:rFonts w:asciiTheme="minorHAnsi" w:hAnsiTheme="minorHAnsi" w:cstheme="minorHAnsi"/>
                <w:szCs w:val="20"/>
              </w:rPr>
              <w:t>grond</w:t>
            </w:r>
          </w:p>
        </w:tc>
      </w:tr>
      <w:tr w:rsidR="003610ED" w:rsidRPr="008E7840" w:rsidTr="00652963">
        <w:tc>
          <w:tcPr>
            <w:tcW w:w="1922" w:type="dxa"/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>Formatie/bezetting</w:t>
            </w:r>
          </w:p>
        </w:tc>
        <w:tc>
          <w:tcPr>
            <w:tcW w:w="1922" w:type="dxa"/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>Bediening</w:t>
            </w:r>
          </w:p>
        </w:tc>
        <w:tc>
          <w:tcPr>
            <w:tcW w:w="1922" w:type="dxa"/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>Deskundigheid</w:t>
            </w:r>
          </w:p>
        </w:tc>
        <w:tc>
          <w:tcPr>
            <w:tcW w:w="1922" w:type="dxa"/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 xml:space="preserve">Gedrag van de </w:t>
            </w:r>
            <w:r w:rsidR="00652963" w:rsidRPr="008E7840">
              <w:rPr>
                <w:rFonts w:asciiTheme="minorHAnsi" w:hAnsiTheme="minorHAnsi" w:cstheme="minorHAnsi"/>
                <w:szCs w:val="20"/>
              </w:rPr>
              <w:t>pat</w:t>
            </w:r>
            <w:r w:rsidR="00652963" w:rsidRPr="008E7840">
              <w:rPr>
                <w:rFonts w:asciiTheme="minorHAnsi" w:hAnsiTheme="minorHAnsi" w:cstheme="minorHAnsi"/>
                <w:szCs w:val="20"/>
              </w:rPr>
              <w:t>i</w:t>
            </w:r>
            <w:r w:rsidR="00652963" w:rsidRPr="008E7840">
              <w:rPr>
                <w:rFonts w:asciiTheme="minorHAnsi" w:hAnsiTheme="minorHAnsi" w:cstheme="minorHAnsi"/>
                <w:szCs w:val="20"/>
              </w:rPr>
              <w:t>ënt</w:t>
            </w:r>
          </w:p>
        </w:tc>
      </w:tr>
      <w:tr w:rsidR="003610ED" w:rsidRPr="008E7840" w:rsidTr="00652963">
        <w:tc>
          <w:tcPr>
            <w:tcW w:w="1922" w:type="dxa"/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>Kennis/</w:t>
            </w:r>
            <w:r w:rsidR="004D3D6C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8E7840">
              <w:rPr>
                <w:rFonts w:asciiTheme="minorHAnsi" w:hAnsiTheme="minorHAnsi" w:cstheme="minorHAnsi"/>
                <w:szCs w:val="20"/>
              </w:rPr>
              <w:t>deskundi</w:t>
            </w:r>
            <w:r w:rsidRPr="008E7840">
              <w:rPr>
                <w:rFonts w:asciiTheme="minorHAnsi" w:hAnsiTheme="minorHAnsi" w:cstheme="minorHAnsi"/>
                <w:szCs w:val="20"/>
              </w:rPr>
              <w:t>g</w:t>
            </w:r>
            <w:r w:rsidRPr="008E7840">
              <w:rPr>
                <w:rFonts w:asciiTheme="minorHAnsi" w:hAnsiTheme="minorHAnsi" w:cstheme="minorHAnsi"/>
                <w:szCs w:val="20"/>
              </w:rPr>
              <w:t xml:space="preserve">heid </w:t>
            </w:r>
          </w:p>
        </w:tc>
        <w:tc>
          <w:tcPr>
            <w:tcW w:w="1922" w:type="dxa"/>
          </w:tcPr>
          <w:p w:rsidR="003610ED" w:rsidRPr="008E7840" w:rsidRDefault="00652963" w:rsidP="00D16499">
            <w:pPr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>Gebouw gebonden</w:t>
            </w:r>
          </w:p>
        </w:tc>
        <w:tc>
          <w:tcPr>
            <w:tcW w:w="1922" w:type="dxa"/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>Ervaring</w:t>
            </w:r>
          </w:p>
        </w:tc>
        <w:tc>
          <w:tcPr>
            <w:tcW w:w="1922" w:type="dxa"/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>Medicatie</w:t>
            </w:r>
          </w:p>
        </w:tc>
      </w:tr>
      <w:tr w:rsidR="003610ED" w:rsidRPr="008E7840" w:rsidTr="00652963">
        <w:tc>
          <w:tcPr>
            <w:tcW w:w="1922" w:type="dxa"/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>Logistiek</w:t>
            </w:r>
          </w:p>
        </w:tc>
        <w:tc>
          <w:tcPr>
            <w:tcW w:w="1922" w:type="dxa"/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>Handleidingen</w:t>
            </w:r>
          </w:p>
        </w:tc>
        <w:tc>
          <w:tcPr>
            <w:tcW w:w="1922" w:type="dxa"/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>Bekwaa</w:t>
            </w:r>
            <w:r w:rsidRPr="008E7840">
              <w:rPr>
                <w:rFonts w:asciiTheme="minorHAnsi" w:hAnsiTheme="minorHAnsi" w:cstheme="minorHAnsi"/>
                <w:szCs w:val="20"/>
              </w:rPr>
              <w:t>m</w:t>
            </w:r>
            <w:r w:rsidRPr="008E7840">
              <w:rPr>
                <w:rFonts w:asciiTheme="minorHAnsi" w:hAnsiTheme="minorHAnsi" w:cstheme="minorHAnsi"/>
                <w:szCs w:val="20"/>
              </w:rPr>
              <w:t>heid/bevoegdheid</w:t>
            </w:r>
          </w:p>
        </w:tc>
        <w:tc>
          <w:tcPr>
            <w:tcW w:w="1922" w:type="dxa"/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>Onbekende risico’s</w:t>
            </w:r>
          </w:p>
        </w:tc>
      </w:tr>
      <w:tr w:rsidR="003610ED" w:rsidRPr="008E7840" w:rsidTr="00652963">
        <w:tc>
          <w:tcPr>
            <w:tcW w:w="1922" w:type="dxa"/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>introdu</w:t>
            </w:r>
            <w:r w:rsidRPr="008E7840">
              <w:rPr>
                <w:rFonts w:asciiTheme="minorHAnsi" w:hAnsiTheme="minorHAnsi" w:cstheme="minorHAnsi"/>
                <w:szCs w:val="20"/>
              </w:rPr>
              <w:t>c</w:t>
            </w:r>
            <w:r w:rsidRPr="008E7840">
              <w:rPr>
                <w:rFonts w:asciiTheme="minorHAnsi" w:hAnsiTheme="minorHAnsi" w:cstheme="minorHAnsi"/>
                <w:szCs w:val="20"/>
              </w:rPr>
              <w:t>tie/inwerken</w:t>
            </w:r>
          </w:p>
        </w:tc>
        <w:tc>
          <w:tcPr>
            <w:tcW w:w="1922" w:type="dxa"/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>Hulpmiddelen</w:t>
            </w:r>
          </w:p>
        </w:tc>
        <w:tc>
          <w:tcPr>
            <w:tcW w:w="1922" w:type="dxa"/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>Ingewerkt zijn</w:t>
            </w:r>
          </w:p>
        </w:tc>
        <w:tc>
          <w:tcPr>
            <w:tcW w:w="1922" w:type="dxa"/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>Therapi</w:t>
            </w:r>
            <w:r w:rsidRPr="008E7840">
              <w:rPr>
                <w:rFonts w:asciiTheme="minorHAnsi" w:hAnsiTheme="minorHAnsi" w:cstheme="minorHAnsi"/>
                <w:szCs w:val="20"/>
              </w:rPr>
              <w:t>e</w:t>
            </w:r>
            <w:r w:rsidRPr="008E7840">
              <w:rPr>
                <w:rFonts w:asciiTheme="minorHAnsi" w:hAnsiTheme="minorHAnsi" w:cstheme="minorHAnsi"/>
                <w:szCs w:val="20"/>
              </w:rPr>
              <w:t>trouw/motivatie</w:t>
            </w:r>
          </w:p>
        </w:tc>
      </w:tr>
      <w:tr w:rsidR="003610ED" w:rsidRPr="008E7840" w:rsidTr="00652963">
        <w:tc>
          <w:tcPr>
            <w:tcW w:w="1922" w:type="dxa"/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>Overdracht/Overleg</w:t>
            </w:r>
          </w:p>
        </w:tc>
        <w:tc>
          <w:tcPr>
            <w:tcW w:w="1922" w:type="dxa"/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>ICT</w:t>
            </w:r>
          </w:p>
        </w:tc>
        <w:tc>
          <w:tcPr>
            <w:tcW w:w="1922" w:type="dxa"/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>Werkdruk</w:t>
            </w:r>
          </w:p>
        </w:tc>
        <w:tc>
          <w:tcPr>
            <w:tcW w:w="1922" w:type="dxa"/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>Overig</w:t>
            </w:r>
          </w:p>
        </w:tc>
      </w:tr>
      <w:tr w:rsidR="003610ED" w:rsidRPr="008E7840" w:rsidTr="00652963">
        <w:tc>
          <w:tcPr>
            <w:tcW w:w="1922" w:type="dxa"/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>Planning</w:t>
            </w:r>
          </w:p>
        </w:tc>
        <w:tc>
          <w:tcPr>
            <w:tcW w:w="1922" w:type="dxa"/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>Materialen</w:t>
            </w:r>
          </w:p>
        </w:tc>
        <w:tc>
          <w:tcPr>
            <w:tcW w:w="1922" w:type="dxa"/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>Veiligheidsbewus</w:t>
            </w:r>
            <w:r w:rsidRPr="008E7840">
              <w:rPr>
                <w:rFonts w:asciiTheme="minorHAnsi" w:hAnsiTheme="minorHAnsi" w:cstheme="minorHAnsi"/>
                <w:szCs w:val="20"/>
              </w:rPr>
              <w:t>t</w:t>
            </w:r>
            <w:r w:rsidRPr="008E7840">
              <w:rPr>
                <w:rFonts w:asciiTheme="minorHAnsi" w:hAnsiTheme="minorHAnsi" w:cstheme="minorHAnsi"/>
                <w:szCs w:val="20"/>
              </w:rPr>
              <w:t xml:space="preserve">zijn </w:t>
            </w:r>
          </w:p>
        </w:tc>
        <w:tc>
          <w:tcPr>
            <w:tcW w:w="1922" w:type="dxa"/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610ED" w:rsidRPr="008E7840" w:rsidTr="00652963">
        <w:tc>
          <w:tcPr>
            <w:tcW w:w="1922" w:type="dxa"/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 xml:space="preserve">Protocol/afspraak </w:t>
            </w:r>
          </w:p>
        </w:tc>
        <w:tc>
          <w:tcPr>
            <w:tcW w:w="1922" w:type="dxa"/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>Onderhoud</w:t>
            </w:r>
          </w:p>
        </w:tc>
        <w:tc>
          <w:tcPr>
            <w:tcW w:w="1922" w:type="dxa"/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>Hanteren prot</w:t>
            </w:r>
            <w:r w:rsidRPr="008E7840">
              <w:rPr>
                <w:rFonts w:asciiTheme="minorHAnsi" w:hAnsiTheme="minorHAnsi" w:cstheme="minorHAnsi"/>
                <w:szCs w:val="20"/>
              </w:rPr>
              <w:t>o</w:t>
            </w:r>
            <w:r w:rsidRPr="008E7840">
              <w:rPr>
                <w:rFonts w:asciiTheme="minorHAnsi" w:hAnsiTheme="minorHAnsi" w:cstheme="minorHAnsi"/>
                <w:szCs w:val="20"/>
              </w:rPr>
              <w:t xml:space="preserve">col/instructie </w:t>
            </w:r>
          </w:p>
        </w:tc>
        <w:tc>
          <w:tcPr>
            <w:tcW w:w="1922" w:type="dxa"/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610ED" w:rsidRPr="008E7840" w:rsidTr="00652963">
        <w:tc>
          <w:tcPr>
            <w:tcW w:w="1922" w:type="dxa"/>
          </w:tcPr>
          <w:p w:rsidR="003610ED" w:rsidRPr="008E7840" w:rsidRDefault="00652963" w:rsidP="00D16499">
            <w:pPr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>O</w:t>
            </w:r>
            <w:r w:rsidR="003610ED" w:rsidRPr="008E7840">
              <w:rPr>
                <w:rFonts w:asciiTheme="minorHAnsi" w:hAnsiTheme="minorHAnsi" w:cstheme="minorHAnsi"/>
                <w:szCs w:val="20"/>
              </w:rPr>
              <w:t>verig</w:t>
            </w:r>
            <w:r>
              <w:rPr>
                <w:rFonts w:asciiTheme="minorHAnsi" w:hAnsiTheme="minorHAnsi" w:cstheme="minorHAnsi"/>
                <w:szCs w:val="20"/>
              </w:rPr>
              <w:t>…</w:t>
            </w:r>
          </w:p>
        </w:tc>
        <w:tc>
          <w:tcPr>
            <w:tcW w:w="1922" w:type="dxa"/>
          </w:tcPr>
          <w:p w:rsidR="003610ED" w:rsidRPr="008E7840" w:rsidRDefault="00652963" w:rsidP="00D16499">
            <w:pPr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>O</w:t>
            </w:r>
            <w:r w:rsidR="003610ED" w:rsidRPr="008E7840">
              <w:rPr>
                <w:rFonts w:asciiTheme="minorHAnsi" w:hAnsiTheme="minorHAnsi" w:cstheme="minorHAnsi"/>
                <w:szCs w:val="20"/>
              </w:rPr>
              <w:t>verig</w:t>
            </w:r>
            <w:r>
              <w:rPr>
                <w:rFonts w:asciiTheme="minorHAnsi" w:hAnsiTheme="minorHAnsi" w:cstheme="minorHAnsi"/>
                <w:szCs w:val="20"/>
              </w:rPr>
              <w:t>…</w:t>
            </w:r>
          </w:p>
        </w:tc>
        <w:tc>
          <w:tcPr>
            <w:tcW w:w="1922" w:type="dxa"/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>Overig</w:t>
            </w:r>
            <w:r w:rsidR="00652963">
              <w:rPr>
                <w:rFonts w:asciiTheme="minorHAnsi" w:hAnsiTheme="minorHAnsi" w:cstheme="minorHAnsi"/>
                <w:szCs w:val="20"/>
              </w:rPr>
              <w:t>….</w:t>
            </w:r>
          </w:p>
        </w:tc>
        <w:tc>
          <w:tcPr>
            <w:tcW w:w="1922" w:type="dxa"/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610ED" w:rsidRPr="008E7840" w:rsidTr="00652963">
        <w:tc>
          <w:tcPr>
            <w:tcW w:w="1922" w:type="dxa"/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22" w:type="dxa"/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22" w:type="dxa"/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22" w:type="dxa"/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652963" w:rsidRDefault="00652963" w:rsidP="00652963">
      <w:pPr>
        <w:pStyle w:val="Lijstalinea"/>
        <w:spacing w:line="240" w:lineRule="atLeast"/>
        <w:ind w:left="360"/>
      </w:pPr>
    </w:p>
    <w:p w:rsidR="00CB0706" w:rsidRDefault="00CB0706" w:rsidP="00731ED8">
      <w:pPr>
        <w:pStyle w:val="Lijstalinea"/>
        <w:numPr>
          <w:ilvl w:val="0"/>
          <w:numId w:val="46"/>
        </w:numPr>
        <w:spacing w:line="240" w:lineRule="atLeast"/>
      </w:pPr>
      <w:r>
        <w:lastRenderedPageBreak/>
        <w:t>Analyse en vervolgacties</w:t>
      </w:r>
    </w:p>
    <w:p w:rsidR="000A14DA" w:rsidRPr="000A14DA" w:rsidRDefault="000A14DA" w:rsidP="000A14DA">
      <w:pPr>
        <w:pStyle w:val="BasistekstKNMT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6"/>
        <w:gridCol w:w="8"/>
        <w:gridCol w:w="6694"/>
      </w:tblGrid>
      <w:tr w:rsidR="003610ED" w:rsidRPr="008E7840" w:rsidTr="00CB0706">
        <w:trPr>
          <w:trHeight w:val="518"/>
        </w:trPr>
        <w:tc>
          <w:tcPr>
            <w:tcW w:w="2594" w:type="dxa"/>
            <w:gridSpan w:val="2"/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>Wat was volgens u de oo</w:t>
            </w:r>
            <w:r w:rsidRPr="008E7840">
              <w:rPr>
                <w:rFonts w:asciiTheme="minorHAnsi" w:hAnsiTheme="minorHAnsi" w:cstheme="minorHAnsi"/>
                <w:szCs w:val="20"/>
              </w:rPr>
              <w:t>r</w:t>
            </w:r>
            <w:r w:rsidRPr="008E7840">
              <w:rPr>
                <w:rFonts w:asciiTheme="minorHAnsi" w:hAnsiTheme="minorHAnsi" w:cstheme="minorHAnsi"/>
                <w:szCs w:val="20"/>
              </w:rPr>
              <w:t>zaak van het (bijna) inc</w:t>
            </w:r>
            <w:r w:rsidRPr="008E7840">
              <w:rPr>
                <w:rFonts w:asciiTheme="minorHAnsi" w:hAnsiTheme="minorHAnsi" w:cstheme="minorHAnsi"/>
                <w:szCs w:val="20"/>
              </w:rPr>
              <w:t>i</w:t>
            </w:r>
            <w:r w:rsidRPr="008E7840">
              <w:rPr>
                <w:rFonts w:asciiTheme="minorHAnsi" w:hAnsiTheme="minorHAnsi" w:cstheme="minorHAnsi"/>
                <w:szCs w:val="20"/>
              </w:rPr>
              <w:t>dent?</w:t>
            </w:r>
          </w:p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</w:p>
          <w:p w:rsidR="003610ED" w:rsidRPr="008E7840" w:rsidRDefault="003610ED" w:rsidP="00D16499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6694" w:type="dxa"/>
          </w:tcPr>
          <w:p w:rsidR="003610ED" w:rsidRPr="008E7840" w:rsidRDefault="003610ED" w:rsidP="00D16499">
            <w:pPr>
              <w:spacing w:line="360" w:lineRule="auto"/>
              <w:rPr>
                <w:rFonts w:asciiTheme="minorHAnsi" w:hAnsiTheme="minorHAnsi" w:cstheme="minorHAnsi"/>
                <w:szCs w:val="20"/>
              </w:rPr>
            </w:pPr>
          </w:p>
          <w:p w:rsidR="003610ED" w:rsidRPr="008E7840" w:rsidRDefault="003610ED" w:rsidP="00D16499">
            <w:pPr>
              <w:spacing w:line="360" w:lineRule="auto"/>
              <w:rPr>
                <w:rFonts w:asciiTheme="minorHAnsi" w:hAnsiTheme="minorHAnsi" w:cstheme="minorHAnsi"/>
                <w:szCs w:val="20"/>
              </w:rPr>
            </w:pPr>
          </w:p>
          <w:p w:rsidR="003610ED" w:rsidRPr="008E7840" w:rsidRDefault="003610ED" w:rsidP="00D16499">
            <w:pPr>
              <w:spacing w:line="36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610ED" w:rsidRPr="008E7840" w:rsidTr="00CB0706">
        <w:trPr>
          <w:trHeight w:val="518"/>
        </w:trPr>
        <w:tc>
          <w:tcPr>
            <w:tcW w:w="2594" w:type="dxa"/>
            <w:gridSpan w:val="2"/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8E7840">
              <w:rPr>
                <w:rFonts w:asciiTheme="minorHAnsi" w:hAnsiTheme="minorHAnsi" w:cstheme="minorHAnsi"/>
                <w:bCs/>
                <w:szCs w:val="20"/>
              </w:rPr>
              <w:t>Met wie gaat u een eventu</w:t>
            </w:r>
            <w:r w:rsidRPr="008E7840">
              <w:rPr>
                <w:rFonts w:asciiTheme="minorHAnsi" w:hAnsiTheme="minorHAnsi" w:cstheme="minorHAnsi"/>
                <w:bCs/>
                <w:szCs w:val="20"/>
              </w:rPr>
              <w:t>e</w:t>
            </w:r>
            <w:r w:rsidRPr="008E7840">
              <w:rPr>
                <w:rFonts w:asciiTheme="minorHAnsi" w:hAnsiTheme="minorHAnsi" w:cstheme="minorHAnsi"/>
                <w:bCs/>
                <w:szCs w:val="20"/>
              </w:rPr>
              <w:t>le analyse uitvoeren?</w:t>
            </w:r>
          </w:p>
          <w:p w:rsidR="003610ED" w:rsidRPr="008E7840" w:rsidRDefault="003610ED" w:rsidP="00D16499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8E7840">
              <w:rPr>
                <w:rFonts w:asciiTheme="minorHAnsi" w:hAnsiTheme="minorHAnsi" w:cstheme="minorHAnsi"/>
                <w:bCs/>
                <w:szCs w:val="20"/>
              </w:rPr>
              <w:t>(bv. Medewerkers, IQual groep, ander verband)</w:t>
            </w:r>
          </w:p>
          <w:p w:rsidR="003610ED" w:rsidRPr="008E7840" w:rsidRDefault="003610ED" w:rsidP="00D16499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6694" w:type="dxa"/>
          </w:tcPr>
          <w:p w:rsidR="003610ED" w:rsidRPr="008E7840" w:rsidRDefault="003610ED" w:rsidP="00D16499">
            <w:pPr>
              <w:spacing w:line="360" w:lineRule="auto"/>
              <w:rPr>
                <w:rFonts w:asciiTheme="minorHAnsi" w:hAnsiTheme="minorHAnsi" w:cstheme="minorHAnsi"/>
                <w:szCs w:val="20"/>
              </w:rPr>
            </w:pPr>
          </w:p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610ED" w:rsidRPr="008E7840" w:rsidTr="00CB0706">
        <w:trPr>
          <w:trHeight w:val="345"/>
        </w:trPr>
        <w:tc>
          <w:tcPr>
            <w:tcW w:w="2586" w:type="dxa"/>
          </w:tcPr>
          <w:p w:rsidR="003610ED" w:rsidRPr="008E7840" w:rsidRDefault="003610ED" w:rsidP="00D16499">
            <w:pPr>
              <w:rPr>
                <w:rFonts w:asciiTheme="minorHAnsi" w:hAnsiTheme="minorHAnsi" w:cstheme="minorHAnsi"/>
                <w:szCs w:val="20"/>
              </w:rPr>
            </w:pPr>
            <w:r w:rsidRPr="008E7840">
              <w:rPr>
                <w:rFonts w:asciiTheme="minorHAnsi" w:hAnsiTheme="minorHAnsi" w:cstheme="minorHAnsi"/>
                <w:szCs w:val="20"/>
              </w:rPr>
              <w:t>Benoem verbeteracties of maatregelen, waardoor  herhaling van het incident in de toekomst wordt voork</w:t>
            </w:r>
            <w:r w:rsidRPr="008E7840">
              <w:rPr>
                <w:rFonts w:asciiTheme="minorHAnsi" w:hAnsiTheme="minorHAnsi" w:cstheme="minorHAnsi"/>
                <w:szCs w:val="20"/>
              </w:rPr>
              <w:t>o</w:t>
            </w:r>
            <w:r w:rsidRPr="008E7840">
              <w:rPr>
                <w:rFonts w:asciiTheme="minorHAnsi" w:hAnsiTheme="minorHAnsi" w:cstheme="minorHAnsi"/>
                <w:szCs w:val="20"/>
              </w:rPr>
              <w:t>men</w:t>
            </w:r>
          </w:p>
        </w:tc>
        <w:tc>
          <w:tcPr>
            <w:tcW w:w="6702" w:type="dxa"/>
            <w:gridSpan w:val="2"/>
          </w:tcPr>
          <w:p w:rsidR="003610ED" w:rsidRPr="008E7840" w:rsidRDefault="003610ED" w:rsidP="00D16499">
            <w:pPr>
              <w:rPr>
                <w:rFonts w:asciiTheme="minorHAnsi" w:hAnsiTheme="minorHAnsi" w:cs="Arial"/>
                <w:szCs w:val="20"/>
              </w:rPr>
            </w:pPr>
          </w:p>
          <w:p w:rsidR="003610ED" w:rsidRPr="008E7840" w:rsidRDefault="003610ED" w:rsidP="00D16499">
            <w:pPr>
              <w:rPr>
                <w:rFonts w:asciiTheme="minorHAnsi" w:hAnsiTheme="minorHAnsi" w:cs="Arial"/>
                <w:szCs w:val="20"/>
              </w:rPr>
            </w:pPr>
          </w:p>
          <w:p w:rsidR="003610ED" w:rsidRPr="008E7840" w:rsidRDefault="003610ED" w:rsidP="00D16499">
            <w:pPr>
              <w:rPr>
                <w:rFonts w:asciiTheme="minorHAnsi" w:hAnsiTheme="minorHAnsi" w:cs="Arial"/>
                <w:szCs w:val="20"/>
              </w:rPr>
            </w:pPr>
          </w:p>
          <w:p w:rsidR="003610ED" w:rsidRPr="008E7840" w:rsidRDefault="003610ED" w:rsidP="00D16499">
            <w:pPr>
              <w:rPr>
                <w:rFonts w:asciiTheme="minorHAnsi" w:hAnsiTheme="minorHAnsi" w:cs="Arial"/>
                <w:szCs w:val="20"/>
              </w:rPr>
            </w:pPr>
          </w:p>
          <w:p w:rsidR="003610ED" w:rsidRPr="008E7840" w:rsidRDefault="003610ED" w:rsidP="00D16499">
            <w:pPr>
              <w:rPr>
                <w:rFonts w:asciiTheme="minorHAnsi" w:hAnsiTheme="minorHAnsi" w:cs="Arial"/>
                <w:szCs w:val="20"/>
              </w:rPr>
            </w:pPr>
          </w:p>
          <w:p w:rsidR="003610ED" w:rsidRPr="008E7840" w:rsidRDefault="003610ED" w:rsidP="00D16499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5A476E" w:rsidRPr="008E7840" w:rsidTr="00CB0706">
        <w:trPr>
          <w:trHeight w:val="345"/>
        </w:trPr>
        <w:tc>
          <w:tcPr>
            <w:tcW w:w="2586" w:type="dxa"/>
          </w:tcPr>
          <w:p w:rsidR="005A476E" w:rsidRPr="008E7840" w:rsidRDefault="005A476E" w:rsidP="00D16499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Heeft u het incident gemeld bij IGZ?</w:t>
            </w:r>
          </w:p>
        </w:tc>
        <w:tc>
          <w:tcPr>
            <w:tcW w:w="6702" w:type="dxa"/>
            <w:gridSpan w:val="2"/>
          </w:tcPr>
          <w:p w:rsidR="005A476E" w:rsidRDefault="005A476E" w:rsidP="00D16499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Ja / Nee</w:t>
            </w:r>
          </w:p>
          <w:p w:rsidR="005A476E" w:rsidRDefault="005A476E" w:rsidP="005A476E">
            <w:pPr>
              <w:pStyle w:val="BasistekstKNMT"/>
            </w:pPr>
            <w:r>
              <w:t>Toelichting:</w:t>
            </w:r>
          </w:p>
          <w:p w:rsidR="005A476E" w:rsidRDefault="005A476E" w:rsidP="005A476E">
            <w:pPr>
              <w:pStyle w:val="BasistekstKNMT"/>
            </w:pPr>
          </w:p>
          <w:p w:rsidR="005A476E" w:rsidRDefault="005A476E" w:rsidP="005A476E">
            <w:pPr>
              <w:pStyle w:val="BasistekstKNMT"/>
            </w:pPr>
          </w:p>
          <w:p w:rsidR="005A476E" w:rsidRPr="005A476E" w:rsidRDefault="005A476E" w:rsidP="005A476E">
            <w:pPr>
              <w:pStyle w:val="BasistekstKNMT"/>
            </w:pPr>
          </w:p>
        </w:tc>
      </w:tr>
    </w:tbl>
    <w:p w:rsidR="00CB5FF1" w:rsidRPr="000347F6" w:rsidRDefault="00CB5FF1" w:rsidP="000347F6">
      <w:pPr>
        <w:pStyle w:val="BasistekstKNMT"/>
      </w:pPr>
    </w:p>
    <w:sectPr w:rsidR="00CB5FF1" w:rsidRPr="000347F6" w:rsidSect="000347F6">
      <w:pgSz w:w="11906" w:h="16838" w:code="9"/>
      <w:pgMar w:top="1786" w:right="2223" w:bottom="1758" w:left="221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4D0" w:rsidRPr="000347F6" w:rsidRDefault="008C44D0" w:rsidP="000347F6">
      <w:pPr>
        <w:pStyle w:val="Voettekst"/>
      </w:pPr>
    </w:p>
  </w:endnote>
  <w:endnote w:type="continuationSeparator" w:id="0">
    <w:p w:rsidR="008C44D0" w:rsidRPr="000347F6" w:rsidRDefault="008C44D0" w:rsidP="000347F6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IX Barcod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4D0" w:rsidRPr="000347F6" w:rsidRDefault="008C44D0" w:rsidP="000347F6">
      <w:pPr>
        <w:pStyle w:val="Voettekst"/>
      </w:pPr>
    </w:p>
  </w:footnote>
  <w:footnote w:type="continuationSeparator" w:id="0">
    <w:p w:rsidR="008C44D0" w:rsidRPr="000347F6" w:rsidRDefault="008C44D0" w:rsidP="000347F6">
      <w:pPr>
        <w:pStyle w:val="Voettekst"/>
      </w:pPr>
    </w:p>
  </w:footnote>
  <w:footnote w:id="1">
    <w:p w:rsidR="00731ED8" w:rsidRDefault="00731ED8">
      <w:pPr>
        <w:pStyle w:val="Voetnoottekst"/>
      </w:pPr>
      <w:r>
        <w:rPr>
          <w:rStyle w:val="Voetnootmarkering"/>
        </w:rPr>
        <w:footnoteRef/>
      </w:r>
      <w:r>
        <w:t xml:space="preserve"> Na analyse van het incident kan geconcludeerd worden dat het een calamiteit betreft.</w:t>
      </w:r>
    </w:p>
  </w:footnote>
  <w:footnote w:id="2">
    <w:p w:rsidR="00731ED8" w:rsidRDefault="00731ED8">
      <w:pPr>
        <w:pStyle w:val="Voetnoottekst"/>
      </w:pPr>
      <w:r>
        <w:rPr>
          <w:rStyle w:val="Voetnootmarkering"/>
        </w:rPr>
        <w:footnoteRef/>
      </w:r>
      <w:r>
        <w:t xml:space="preserve"> Seksueel geweld moet altijd gemeld worden bij IGZ.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>
    <w:nsid w:val="06FB0A3D"/>
    <w:multiLevelType w:val="multilevel"/>
    <w:tmpl w:val="7C7E790A"/>
    <w:styleLink w:val="OpsommingbolletjeKNMT"/>
    <w:lvl w:ilvl="0">
      <w:start w:val="1"/>
      <w:numFmt w:val="bullet"/>
      <w:pStyle w:val="Opsommingbolletje1eniveauKNM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KNM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KNM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>
    <w:nsid w:val="0728495A"/>
    <w:multiLevelType w:val="multilevel"/>
    <w:tmpl w:val="7C7E790A"/>
    <w:numStyleLink w:val="OpsommingbolletjeKNMT"/>
  </w:abstractNum>
  <w:abstractNum w:abstractNumId="13">
    <w:nsid w:val="0BC24928"/>
    <w:multiLevelType w:val="multilevel"/>
    <w:tmpl w:val="B4BACAD8"/>
    <w:styleLink w:val="OpsommingstreepjeKNMT"/>
    <w:lvl w:ilvl="0">
      <w:start w:val="1"/>
      <w:numFmt w:val="bullet"/>
      <w:pStyle w:val="Opsommingstreepje1eniveauKNM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KNM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KNM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4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63C4274"/>
    <w:multiLevelType w:val="hybridMultilevel"/>
    <w:tmpl w:val="56E028A4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82879C7"/>
    <w:multiLevelType w:val="multilevel"/>
    <w:tmpl w:val="89367262"/>
    <w:numStyleLink w:val="OpsommingnummerKNMT"/>
  </w:abstractNum>
  <w:abstractNum w:abstractNumId="18">
    <w:nsid w:val="189F3493"/>
    <w:multiLevelType w:val="multilevel"/>
    <w:tmpl w:val="B7B66B92"/>
    <w:numStyleLink w:val="KopnummeringKNMT"/>
  </w:abstractNum>
  <w:abstractNum w:abstractNumId="19">
    <w:nsid w:val="2D665843"/>
    <w:multiLevelType w:val="multilevel"/>
    <w:tmpl w:val="ACA6F9E2"/>
    <w:styleLink w:val="BijlagenummeringKNMT"/>
    <w:lvl w:ilvl="0">
      <w:start w:val="1"/>
      <w:numFmt w:val="decimal"/>
      <w:pStyle w:val="Bijlagekop1KNMT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KNM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0">
    <w:nsid w:val="2D7E06B0"/>
    <w:multiLevelType w:val="multilevel"/>
    <w:tmpl w:val="9200769E"/>
    <w:styleLink w:val="OpsommingkleineletterKNMT"/>
    <w:lvl w:ilvl="0">
      <w:start w:val="1"/>
      <w:numFmt w:val="lowerLetter"/>
      <w:pStyle w:val="Opsommingkleinelett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1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2">
    <w:nsid w:val="398A2A0C"/>
    <w:multiLevelType w:val="multilevel"/>
    <w:tmpl w:val="89367262"/>
    <w:styleLink w:val="OpsommingnummerKNMT"/>
    <w:lvl w:ilvl="0">
      <w:start w:val="1"/>
      <w:numFmt w:val="decimal"/>
      <w:pStyle w:val="Opsommingnumm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3">
    <w:nsid w:val="40EF61F8"/>
    <w:multiLevelType w:val="multilevel"/>
    <w:tmpl w:val="B7B66B92"/>
    <w:styleLink w:val="KopnummeringKNMT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4">
    <w:nsid w:val="46A60AA0"/>
    <w:multiLevelType w:val="multilevel"/>
    <w:tmpl w:val="CFFEF33E"/>
    <w:styleLink w:val="OpsommingopenrondjeKNMT"/>
    <w:lvl w:ilvl="0">
      <w:start w:val="1"/>
      <w:numFmt w:val="bullet"/>
      <w:pStyle w:val="Opsommingopenrondje1eniveauKNM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KNM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KNM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5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7">
    <w:nsid w:val="54DD684D"/>
    <w:multiLevelType w:val="multilevel"/>
    <w:tmpl w:val="ACA6F9E2"/>
    <w:numStyleLink w:val="BijlagenummeringKNMT"/>
  </w:abstractNum>
  <w:abstractNum w:abstractNumId="28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29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0">
    <w:nsid w:val="5A5E0445"/>
    <w:multiLevelType w:val="hybridMultilevel"/>
    <w:tmpl w:val="10C0EC14"/>
    <w:lvl w:ilvl="0" w:tplc="3E56CBC0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FF42D4"/>
    <w:multiLevelType w:val="hybridMultilevel"/>
    <w:tmpl w:val="DF86B90E"/>
    <w:lvl w:ilvl="0" w:tplc="3E56CBC0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16121"/>
    <w:multiLevelType w:val="multilevel"/>
    <w:tmpl w:val="B4BACAD8"/>
    <w:numStyleLink w:val="OpsommingstreepjeKNMT"/>
  </w:abstractNum>
  <w:abstractNum w:abstractNumId="33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4">
    <w:nsid w:val="63F335A0"/>
    <w:multiLevelType w:val="multilevel"/>
    <w:tmpl w:val="1BDE6548"/>
    <w:styleLink w:val="OpsommingtekenKNMT"/>
    <w:lvl w:ilvl="0">
      <w:start w:val="1"/>
      <w:numFmt w:val="bullet"/>
      <w:pStyle w:val="Opsommingteken1eniveauKNM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KNM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KNM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5">
    <w:nsid w:val="646E2529"/>
    <w:multiLevelType w:val="multilevel"/>
    <w:tmpl w:val="1BDE6548"/>
    <w:numStyleLink w:val="OpsommingtekenKNMT"/>
  </w:abstractNum>
  <w:abstractNum w:abstractNumId="36">
    <w:nsid w:val="68141DDB"/>
    <w:multiLevelType w:val="multilevel"/>
    <w:tmpl w:val="CFFEF33E"/>
    <w:numStyleLink w:val="OpsommingopenrondjeKNMT"/>
  </w:abstractNum>
  <w:abstractNum w:abstractNumId="37">
    <w:nsid w:val="6E7370EC"/>
    <w:multiLevelType w:val="multilevel"/>
    <w:tmpl w:val="9200769E"/>
    <w:numStyleLink w:val="OpsommingkleineletterKNMT"/>
  </w:abstractNum>
  <w:abstractNum w:abstractNumId="38">
    <w:nsid w:val="6EE93182"/>
    <w:multiLevelType w:val="hybridMultilevel"/>
    <w:tmpl w:val="562063A2"/>
    <w:lvl w:ilvl="0" w:tplc="0413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2F0394"/>
    <w:multiLevelType w:val="hybridMultilevel"/>
    <w:tmpl w:val="EB526A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41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42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>
    <w:abstractNumId w:val="11"/>
  </w:num>
  <w:num w:numId="2">
    <w:abstractNumId w:val="22"/>
  </w:num>
  <w:num w:numId="3">
    <w:abstractNumId w:val="24"/>
  </w:num>
  <w:num w:numId="4">
    <w:abstractNumId w:val="13"/>
  </w:num>
  <w:num w:numId="5">
    <w:abstractNumId w:val="25"/>
  </w:num>
  <w:num w:numId="6">
    <w:abstractNumId w:val="15"/>
  </w:num>
  <w:num w:numId="7">
    <w:abstractNumId w:val="14"/>
  </w:num>
  <w:num w:numId="8">
    <w:abstractNumId w:val="20"/>
  </w:num>
  <w:num w:numId="9">
    <w:abstractNumId w:val="23"/>
  </w:num>
  <w:num w:numId="10">
    <w:abstractNumId w:val="34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6"/>
  </w:num>
  <w:num w:numId="26">
    <w:abstractNumId w:val="42"/>
  </w:num>
  <w:num w:numId="27">
    <w:abstractNumId w:val="40"/>
  </w:num>
  <w:num w:numId="28">
    <w:abstractNumId w:val="29"/>
  </w:num>
  <w:num w:numId="29">
    <w:abstractNumId w:val="21"/>
  </w:num>
  <w:num w:numId="30">
    <w:abstractNumId w:val="33"/>
  </w:num>
  <w:num w:numId="31">
    <w:abstractNumId w:val="28"/>
  </w:num>
  <w:num w:numId="32">
    <w:abstractNumId w:val="27"/>
  </w:num>
  <w:num w:numId="33">
    <w:abstractNumId w:val="18"/>
  </w:num>
  <w:num w:numId="34">
    <w:abstractNumId w:val="12"/>
  </w:num>
  <w:num w:numId="35">
    <w:abstractNumId w:val="37"/>
  </w:num>
  <w:num w:numId="36">
    <w:abstractNumId w:val="17"/>
  </w:num>
  <w:num w:numId="37">
    <w:abstractNumId w:val="36"/>
  </w:num>
  <w:num w:numId="38">
    <w:abstractNumId w:val="32"/>
  </w:num>
  <w:num w:numId="39">
    <w:abstractNumId w:val="35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31"/>
  </w:num>
  <w:num w:numId="44">
    <w:abstractNumId w:val="16"/>
  </w:num>
  <w:num w:numId="45">
    <w:abstractNumId w:val="30"/>
  </w:num>
  <w:num w:numId="46">
    <w:abstractNumId w:val="3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1" w:dllVersion="512" w:checkStyle="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autoHyphenation/>
  <w:hyphenationZone w:val="425"/>
  <w:doNotHyphenateCaps/>
  <w:drawingGridHorizontalSpacing w:val="105"/>
  <w:displayHorizontalDrawingGridEvery w:val="2"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ED"/>
    <w:rsid w:val="00004562"/>
    <w:rsid w:val="00006237"/>
    <w:rsid w:val="0000663D"/>
    <w:rsid w:val="00010D95"/>
    <w:rsid w:val="00011BFA"/>
    <w:rsid w:val="00014CA7"/>
    <w:rsid w:val="0002562D"/>
    <w:rsid w:val="000347F6"/>
    <w:rsid w:val="00035232"/>
    <w:rsid w:val="000418EF"/>
    <w:rsid w:val="0005205D"/>
    <w:rsid w:val="00052426"/>
    <w:rsid w:val="00052FF4"/>
    <w:rsid w:val="00053E43"/>
    <w:rsid w:val="0005430B"/>
    <w:rsid w:val="00066F00"/>
    <w:rsid w:val="00074DAC"/>
    <w:rsid w:val="0009698A"/>
    <w:rsid w:val="000A14DA"/>
    <w:rsid w:val="000A1B78"/>
    <w:rsid w:val="000B5BEE"/>
    <w:rsid w:val="000C0969"/>
    <w:rsid w:val="000C1A1A"/>
    <w:rsid w:val="000D6AB7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DED"/>
    <w:rsid w:val="00132265"/>
    <w:rsid w:val="00135A2A"/>
    <w:rsid w:val="00135E7B"/>
    <w:rsid w:val="00137CBB"/>
    <w:rsid w:val="00145B8E"/>
    <w:rsid w:val="0014640F"/>
    <w:rsid w:val="00152E4D"/>
    <w:rsid w:val="001579D8"/>
    <w:rsid w:val="001639F5"/>
    <w:rsid w:val="0018093D"/>
    <w:rsid w:val="001B1B37"/>
    <w:rsid w:val="001B4C7E"/>
    <w:rsid w:val="001C11BE"/>
    <w:rsid w:val="001C63E7"/>
    <w:rsid w:val="001D2A06"/>
    <w:rsid w:val="001E2293"/>
    <w:rsid w:val="001E34AC"/>
    <w:rsid w:val="001F0119"/>
    <w:rsid w:val="001F5B4F"/>
    <w:rsid w:val="001F5C28"/>
    <w:rsid w:val="001F6547"/>
    <w:rsid w:val="0020548B"/>
    <w:rsid w:val="0020607F"/>
    <w:rsid w:val="00206FF8"/>
    <w:rsid w:val="002074B2"/>
    <w:rsid w:val="00216489"/>
    <w:rsid w:val="00220A9C"/>
    <w:rsid w:val="00230B64"/>
    <w:rsid w:val="00236DE9"/>
    <w:rsid w:val="00242226"/>
    <w:rsid w:val="002503BB"/>
    <w:rsid w:val="002518D2"/>
    <w:rsid w:val="00256039"/>
    <w:rsid w:val="00257AA9"/>
    <w:rsid w:val="00262D4E"/>
    <w:rsid w:val="00263551"/>
    <w:rsid w:val="002646C8"/>
    <w:rsid w:val="00282B5D"/>
    <w:rsid w:val="00283592"/>
    <w:rsid w:val="00286914"/>
    <w:rsid w:val="00292B9D"/>
    <w:rsid w:val="00294CD2"/>
    <w:rsid w:val="002A25B5"/>
    <w:rsid w:val="002A2E44"/>
    <w:rsid w:val="002B08A4"/>
    <w:rsid w:val="002B2998"/>
    <w:rsid w:val="002B64EE"/>
    <w:rsid w:val="002C46FB"/>
    <w:rsid w:val="002D098D"/>
    <w:rsid w:val="002D0E88"/>
    <w:rsid w:val="002D52B2"/>
    <w:rsid w:val="002D7F26"/>
    <w:rsid w:val="002E2611"/>
    <w:rsid w:val="002E274E"/>
    <w:rsid w:val="002F5FD2"/>
    <w:rsid w:val="002F7B77"/>
    <w:rsid w:val="003063C0"/>
    <w:rsid w:val="00317DEA"/>
    <w:rsid w:val="00320A06"/>
    <w:rsid w:val="00321A8C"/>
    <w:rsid w:val="00323121"/>
    <w:rsid w:val="00324A7F"/>
    <w:rsid w:val="0032713A"/>
    <w:rsid w:val="00334D4B"/>
    <w:rsid w:val="00335B5E"/>
    <w:rsid w:val="00337DDE"/>
    <w:rsid w:val="00346631"/>
    <w:rsid w:val="00347094"/>
    <w:rsid w:val="003610ED"/>
    <w:rsid w:val="00364E1D"/>
    <w:rsid w:val="00365254"/>
    <w:rsid w:val="00365327"/>
    <w:rsid w:val="00374C23"/>
    <w:rsid w:val="00374D9A"/>
    <w:rsid w:val="00377612"/>
    <w:rsid w:val="00382603"/>
    <w:rsid w:val="0039126D"/>
    <w:rsid w:val="003964D4"/>
    <w:rsid w:val="0039656A"/>
    <w:rsid w:val="003A5ED3"/>
    <w:rsid w:val="003A6677"/>
    <w:rsid w:val="003B14A0"/>
    <w:rsid w:val="003D04B7"/>
    <w:rsid w:val="003D09E4"/>
    <w:rsid w:val="003D414A"/>
    <w:rsid w:val="003D5D0F"/>
    <w:rsid w:val="003E30F2"/>
    <w:rsid w:val="003E3B7D"/>
    <w:rsid w:val="003F2747"/>
    <w:rsid w:val="003F7A63"/>
    <w:rsid w:val="004001AF"/>
    <w:rsid w:val="0041674F"/>
    <w:rsid w:val="0042594D"/>
    <w:rsid w:val="00451FDB"/>
    <w:rsid w:val="004564A6"/>
    <w:rsid w:val="004656F6"/>
    <w:rsid w:val="004659D3"/>
    <w:rsid w:val="00466D71"/>
    <w:rsid w:val="0047392D"/>
    <w:rsid w:val="0047518D"/>
    <w:rsid w:val="004804E1"/>
    <w:rsid w:val="00484C8E"/>
    <w:rsid w:val="00486319"/>
    <w:rsid w:val="00487543"/>
    <w:rsid w:val="004875E2"/>
    <w:rsid w:val="00490434"/>
    <w:rsid w:val="00490BBD"/>
    <w:rsid w:val="004C01DB"/>
    <w:rsid w:val="004C379C"/>
    <w:rsid w:val="004C4B7F"/>
    <w:rsid w:val="004D2412"/>
    <w:rsid w:val="004D3D6C"/>
    <w:rsid w:val="004F6A99"/>
    <w:rsid w:val="00501A64"/>
    <w:rsid w:val="00503BFD"/>
    <w:rsid w:val="005043E5"/>
    <w:rsid w:val="00507843"/>
    <w:rsid w:val="00515E2F"/>
    <w:rsid w:val="00521726"/>
    <w:rsid w:val="00526530"/>
    <w:rsid w:val="0053645C"/>
    <w:rsid w:val="00545244"/>
    <w:rsid w:val="005464BC"/>
    <w:rsid w:val="00553801"/>
    <w:rsid w:val="005615BE"/>
    <w:rsid w:val="00562E3D"/>
    <w:rsid w:val="00572201"/>
    <w:rsid w:val="00573E6C"/>
    <w:rsid w:val="00575FFC"/>
    <w:rsid w:val="005A2BEC"/>
    <w:rsid w:val="005A476E"/>
    <w:rsid w:val="005B4FAF"/>
    <w:rsid w:val="005C5603"/>
    <w:rsid w:val="005C6668"/>
    <w:rsid w:val="005D4151"/>
    <w:rsid w:val="005D5E21"/>
    <w:rsid w:val="006004A5"/>
    <w:rsid w:val="006040DB"/>
    <w:rsid w:val="00612C22"/>
    <w:rsid w:val="006306BA"/>
    <w:rsid w:val="0065269B"/>
    <w:rsid w:val="00652963"/>
    <w:rsid w:val="00664EE1"/>
    <w:rsid w:val="006767B2"/>
    <w:rsid w:val="00685EED"/>
    <w:rsid w:val="006953A2"/>
    <w:rsid w:val="006B6044"/>
    <w:rsid w:val="006C5951"/>
    <w:rsid w:val="006C6A9D"/>
    <w:rsid w:val="006D1154"/>
    <w:rsid w:val="006D2ECD"/>
    <w:rsid w:val="006D3636"/>
    <w:rsid w:val="00703BD3"/>
    <w:rsid w:val="00705849"/>
    <w:rsid w:val="00706308"/>
    <w:rsid w:val="007107B4"/>
    <w:rsid w:val="00712665"/>
    <w:rsid w:val="0071386B"/>
    <w:rsid w:val="0072479C"/>
    <w:rsid w:val="00731ED8"/>
    <w:rsid w:val="007358BA"/>
    <w:rsid w:val="00736180"/>
    <w:rsid w:val="007361EE"/>
    <w:rsid w:val="00743326"/>
    <w:rsid w:val="007459EE"/>
    <w:rsid w:val="00750733"/>
    <w:rsid w:val="00750780"/>
    <w:rsid w:val="007525D1"/>
    <w:rsid w:val="00756C31"/>
    <w:rsid w:val="00763B35"/>
    <w:rsid w:val="00764AF2"/>
    <w:rsid w:val="00766E99"/>
    <w:rsid w:val="00770652"/>
    <w:rsid w:val="00775717"/>
    <w:rsid w:val="00776618"/>
    <w:rsid w:val="00787B55"/>
    <w:rsid w:val="0079179F"/>
    <w:rsid w:val="00793355"/>
    <w:rsid w:val="007939D0"/>
    <w:rsid w:val="00796A8D"/>
    <w:rsid w:val="007B5373"/>
    <w:rsid w:val="007C0010"/>
    <w:rsid w:val="007C037C"/>
    <w:rsid w:val="007D4A7D"/>
    <w:rsid w:val="007D4DCE"/>
    <w:rsid w:val="007E7724"/>
    <w:rsid w:val="007F35A2"/>
    <w:rsid w:val="007F48F0"/>
    <w:rsid w:val="007F653F"/>
    <w:rsid w:val="007F71C0"/>
    <w:rsid w:val="008064EE"/>
    <w:rsid w:val="00810585"/>
    <w:rsid w:val="00826EA4"/>
    <w:rsid w:val="00832239"/>
    <w:rsid w:val="00854B34"/>
    <w:rsid w:val="0086137E"/>
    <w:rsid w:val="008736AE"/>
    <w:rsid w:val="008775D3"/>
    <w:rsid w:val="00884319"/>
    <w:rsid w:val="00886BB9"/>
    <w:rsid w:val="008870F0"/>
    <w:rsid w:val="00893934"/>
    <w:rsid w:val="00894126"/>
    <w:rsid w:val="008B5CD1"/>
    <w:rsid w:val="008C2F90"/>
    <w:rsid w:val="008C44D0"/>
    <w:rsid w:val="008D7BDD"/>
    <w:rsid w:val="0090724E"/>
    <w:rsid w:val="00910D57"/>
    <w:rsid w:val="009221AC"/>
    <w:rsid w:val="009225D7"/>
    <w:rsid w:val="00934750"/>
    <w:rsid w:val="00934E30"/>
    <w:rsid w:val="00935271"/>
    <w:rsid w:val="00943209"/>
    <w:rsid w:val="0094509D"/>
    <w:rsid w:val="00945318"/>
    <w:rsid w:val="00946FF2"/>
    <w:rsid w:val="00950DB4"/>
    <w:rsid w:val="009534C6"/>
    <w:rsid w:val="009606EB"/>
    <w:rsid w:val="00963973"/>
    <w:rsid w:val="00971786"/>
    <w:rsid w:val="00971B3B"/>
    <w:rsid w:val="00994DBD"/>
    <w:rsid w:val="009C1976"/>
    <w:rsid w:val="009D2889"/>
    <w:rsid w:val="009D5A27"/>
    <w:rsid w:val="009D5AE2"/>
    <w:rsid w:val="00A07FEF"/>
    <w:rsid w:val="00A1497C"/>
    <w:rsid w:val="00A21956"/>
    <w:rsid w:val="00A21970"/>
    <w:rsid w:val="00A42EEC"/>
    <w:rsid w:val="00A50406"/>
    <w:rsid w:val="00A50767"/>
    <w:rsid w:val="00A60A58"/>
    <w:rsid w:val="00A624EB"/>
    <w:rsid w:val="00A65B09"/>
    <w:rsid w:val="00A670BB"/>
    <w:rsid w:val="00A76E7C"/>
    <w:rsid w:val="00AB0D90"/>
    <w:rsid w:val="00AB1E21"/>
    <w:rsid w:val="00AB1E30"/>
    <w:rsid w:val="00AB2477"/>
    <w:rsid w:val="00AB56F0"/>
    <w:rsid w:val="00AB5DBD"/>
    <w:rsid w:val="00AC273E"/>
    <w:rsid w:val="00AD24E6"/>
    <w:rsid w:val="00AD31A0"/>
    <w:rsid w:val="00AD4DF7"/>
    <w:rsid w:val="00AE0183"/>
    <w:rsid w:val="00AE2110"/>
    <w:rsid w:val="00AE2EB1"/>
    <w:rsid w:val="00B01DA1"/>
    <w:rsid w:val="00B11A76"/>
    <w:rsid w:val="00B233E3"/>
    <w:rsid w:val="00B460C2"/>
    <w:rsid w:val="00B75ED8"/>
    <w:rsid w:val="00B77809"/>
    <w:rsid w:val="00B94F9C"/>
    <w:rsid w:val="00B9540B"/>
    <w:rsid w:val="00BA3794"/>
    <w:rsid w:val="00BA3F4D"/>
    <w:rsid w:val="00BA79E3"/>
    <w:rsid w:val="00BB1FC1"/>
    <w:rsid w:val="00BB31CE"/>
    <w:rsid w:val="00BC0188"/>
    <w:rsid w:val="00BC6FB7"/>
    <w:rsid w:val="00BE64B3"/>
    <w:rsid w:val="00BF6A7B"/>
    <w:rsid w:val="00C06D9A"/>
    <w:rsid w:val="00C201EB"/>
    <w:rsid w:val="00C33308"/>
    <w:rsid w:val="00C4003A"/>
    <w:rsid w:val="00C41422"/>
    <w:rsid w:val="00C51137"/>
    <w:rsid w:val="00C6206C"/>
    <w:rsid w:val="00C92E08"/>
    <w:rsid w:val="00C93473"/>
    <w:rsid w:val="00CA1FE3"/>
    <w:rsid w:val="00CA332D"/>
    <w:rsid w:val="00CB0706"/>
    <w:rsid w:val="00CB3533"/>
    <w:rsid w:val="00CB5FF1"/>
    <w:rsid w:val="00CB7600"/>
    <w:rsid w:val="00CB7D61"/>
    <w:rsid w:val="00CC6A4B"/>
    <w:rsid w:val="00CD7A5A"/>
    <w:rsid w:val="00CE2BA6"/>
    <w:rsid w:val="00CF2B0C"/>
    <w:rsid w:val="00D023A0"/>
    <w:rsid w:val="00D16E87"/>
    <w:rsid w:val="00D27D0E"/>
    <w:rsid w:val="00D35DA7"/>
    <w:rsid w:val="00D47AD0"/>
    <w:rsid w:val="00D57A57"/>
    <w:rsid w:val="00D613A9"/>
    <w:rsid w:val="00D65299"/>
    <w:rsid w:val="00D7238E"/>
    <w:rsid w:val="00D73003"/>
    <w:rsid w:val="00D73C03"/>
    <w:rsid w:val="00D92EDA"/>
    <w:rsid w:val="00D9359B"/>
    <w:rsid w:val="00DA5661"/>
    <w:rsid w:val="00DA7A62"/>
    <w:rsid w:val="00DB0413"/>
    <w:rsid w:val="00DB0F15"/>
    <w:rsid w:val="00DB2BF9"/>
    <w:rsid w:val="00DB3292"/>
    <w:rsid w:val="00DC2F99"/>
    <w:rsid w:val="00DC489D"/>
    <w:rsid w:val="00DD0A74"/>
    <w:rsid w:val="00DD140B"/>
    <w:rsid w:val="00DD2123"/>
    <w:rsid w:val="00DD2A9E"/>
    <w:rsid w:val="00DD509E"/>
    <w:rsid w:val="00DE2331"/>
    <w:rsid w:val="00DE2FD1"/>
    <w:rsid w:val="00DE5157"/>
    <w:rsid w:val="00E009D9"/>
    <w:rsid w:val="00E0485F"/>
    <w:rsid w:val="00E05BA5"/>
    <w:rsid w:val="00E07762"/>
    <w:rsid w:val="00E12CAA"/>
    <w:rsid w:val="00E318F2"/>
    <w:rsid w:val="00E45F90"/>
    <w:rsid w:val="00E52291"/>
    <w:rsid w:val="00E527BE"/>
    <w:rsid w:val="00E56EFE"/>
    <w:rsid w:val="00E614AB"/>
    <w:rsid w:val="00E61D02"/>
    <w:rsid w:val="00E62D48"/>
    <w:rsid w:val="00E6431C"/>
    <w:rsid w:val="00E64BFF"/>
    <w:rsid w:val="00E65D32"/>
    <w:rsid w:val="00E678A0"/>
    <w:rsid w:val="00E7078D"/>
    <w:rsid w:val="00E7085E"/>
    <w:rsid w:val="00E76081"/>
    <w:rsid w:val="00E93FCF"/>
    <w:rsid w:val="00E96BF0"/>
    <w:rsid w:val="00EB7C66"/>
    <w:rsid w:val="00EC72BE"/>
    <w:rsid w:val="00EE35E4"/>
    <w:rsid w:val="00EE5A21"/>
    <w:rsid w:val="00EF534C"/>
    <w:rsid w:val="00F005C9"/>
    <w:rsid w:val="00F1404D"/>
    <w:rsid w:val="00F16B2B"/>
    <w:rsid w:val="00F16EDB"/>
    <w:rsid w:val="00F208DC"/>
    <w:rsid w:val="00F22CB3"/>
    <w:rsid w:val="00F234D1"/>
    <w:rsid w:val="00F234F5"/>
    <w:rsid w:val="00F3166C"/>
    <w:rsid w:val="00F33259"/>
    <w:rsid w:val="00F44FB8"/>
    <w:rsid w:val="00F519B9"/>
    <w:rsid w:val="00F52A6F"/>
    <w:rsid w:val="00F55E8B"/>
    <w:rsid w:val="00F564F9"/>
    <w:rsid w:val="00F669BA"/>
    <w:rsid w:val="00F7031C"/>
    <w:rsid w:val="00F7766C"/>
    <w:rsid w:val="00F82076"/>
    <w:rsid w:val="00F85E79"/>
    <w:rsid w:val="00FB22AF"/>
    <w:rsid w:val="00FB7F9C"/>
    <w:rsid w:val="00FC25E1"/>
    <w:rsid w:val="00FC3FA5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267">
    <w:lsdException w:name="heading 1" w:uiPriority="99" w:qFormat="1"/>
    <w:lsdException w:name="heading 2" w:uiPriority="9" w:qFormat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ard">
    <w:name w:val="Normal"/>
    <w:aliases w:val="Standaard KNMT"/>
    <w:next w:val="BasistekstKNMT"/>
    <w:rsid w:val="003610ED"/>
    <w:pPr>
      <w:spacing w:line="253" w:lineRule="atLeast"/>
    </w:pPr>
    <w:rPr>
      <w:rFonts w:ascii="Corbel" w:hAnsi="Corbel" w:cs="Maiandra GD"/>
      <w:szCs w:val="18"/>
    </w:rPr>
  </w:style>
  <w:style w:type="paragraph" w:styleId="Kop1">
    <w:name w:val="heading 1"/>
    <w:aliases w:val="Hoofdstukkop KNMT"/>
    <w:basedOn w:val="ZsysbasisKNMT"/>
    <w:next w:val="BasistekstKNMT"/>
    <w:link w:val="Kop1Char"/>
    <w:uiPriority w:val="99"/>
    <w:qFormat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uiPriority w:val="9"/>
    <w:qFormat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994DBD"/>
    <w:pPr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semiHidden/>
    <w:rsid w:val="00122DED"/>
  </w:style>
  <w:style w:type="paragraph" w:styleId="Voettekst">
    <w:name w:val="footer"/>
    <w:basedOn w:val="ZsysbasisKNMT"/>
    <w:next w:val="BasistekstKNMT"/>
    <w:semiHidden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</w:pPr>
    <w:rPr>
      <w:rFonts w:ascii="Corbel" w:hAnsi="Corbel" w:cs="Maiandra GD"/>
      <w:sz w:val="22"/>
      <w:szCs w:val="18"/>
    </w:rPr>
  </w:style>
  <w:style w:type="character" w:customStyle="1" w:styleId="Kop1Char">
    <w:name w:val="Kop 1 Char"/>
    <w:aliases w:val="Hoofdstukkop KNMT Char"/>
    <w:basedOn w:val="Standaardalinea-lettertype"/>
    <w:link w:val="Kop1"/>
    <w:uiPriority w:val="99"/>
    <w:rsid w:val="003610ED"/>
    <w:rPr>
      <w:rFonts w:ascii="Corbel" w:hAnsi="Corbel" w:cs="Maiandra GD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267">
    <w:lsdException w:name="heading 1" w:uiPriority="99" w:qFormat="1"/>
    <w:lsdException w:name="heading 2" w:uiPriority="9" w:qFormat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ard">
    <w:name w:val="Normal"/>
    <w:aliases w:val="Standaard KNMT"/>
    <w:next w:val="BasistekstKNMT"/>
    <w:rsid w:val="003610ED"/>
    <w:pPr>
      <w:spacing w:line="253" w:lineRule="atLeast"/>
    </w:pPr>
    <w:rPr>
      <w:rFonts w:ascii="Corbel" w:hAnsi="Corbel" w:cs="Maiandra GD"/>
      <w:szCs w:val="18"/>
    </w:rPr>
  </w:style>
  <w:style w:type="paragraph" w:styleId="Kop1">
    <w:name w:val="heading 1"/>
    <w:aliases w:val="Hoofdstukkop KNMT"/>
    <w:basedOn w:val="ZsysbasisKNMT"/>
    <w:next w:val="BasistekstKNMT"/>
    <w:link w:val="Kop1Char"/>
    <w:uiPriority w:val="99"/>
    <w:qFormat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uiPriority w:val="9"/>
    <w:qFormat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994DBD"/>
    <w:pPr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semiHidden/>
    <w:rsid w:val="00122DED"/>
  </w:style>
  <w:style w:type="paragraph" w:styleId="Voettekst">
    <w:name w:val="footer"/>
    <w:basedOn w:val="ZsysbasisKNMT"/>
    <w:next w:val="BasistekstKNMT"/>
    <w:semiHidden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</w:pPr>
    <w:rPr>
      <w:rFonts w:ascii="Corbel" w:hAnsi="Corbel" w:cs="Maiandra GD"/>
      <w:sz w:val="22"/>
      <w:szCs w:val="18"/>
    </w:rPr>
  </w:style>
  <w:style w:type="character" w:customStyle="1" w:styleId="Kop1Char">
    <w:name w:val="Kop 1 Char"/>
    <w:aliases w:val="Hoofdstukkop KNMT Char"/>
    <w:basedOn w:val="Standaardalinea-lettertype"/>
    <w:link w:val="Kop1"/>
    <w:uiPriority w:val="99"/>
    <w:rsid w:val="003610ED"/>
    <w:rPr>
      <w:rFonts w:ascii="Corbel" w:hAnsi="Corbel" w:cs="Maiandra GD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leurenschema KNMT">
      <a:dk1>
        <a:sysClr val="windowText" lastClr="000000"/>
      </a:dk1>
      <a:lt1>
        <a:sysClr val="window" lastClr="FFFFFF"/>
      </a:lt1>
      <a:dk2>
        <a:srgbClr val="8CA2D3"/>
      </a:dk2>
      <a:lt2>
        <a:srgbClr val="FFFFFF"/>
      </a:lt2>
      <a:accent1>
        <a:srgbClr val="F7941E"/>
      </a:accent1>
      <a:accent2>
        <a:srgbClr val="2E3092"/>
      </a:accent2>
      <a:accent3>
        <a:srgbClr val="8CA2D3"/>
      </a:accent3>
      <a:accent4>
        <a:srgbClr val="FDE9D2"/>
      </a:accent4>
      <a:accent5>
        <a:srgbClr val="CECFEF"/>
      </a:accent5>
      <a:accent6>
        <a:srgbClr val="E8ECF6"/>
      </a:accent6>
      <a:hlink>
        <a:srgbClr val="000000"/>
      </a:hlink>
      <a:folHlink>
        <a:srgbClr val="000000"/>
      </a:folHlink>
    </a:clrScheme>
    <a:fontScheme name="Lettertype KNMT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C174E-4CD7-4FAC-8A7A-8F1396A5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NMT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adg</dc:creator>
  <cp:lastModifiedBy>AVD</cp:lastModifiedBy>
  <cp:revision>2</cp:revision>
  <cp:lastPrinted>2016-11-22T09:02:00Z</cp:lastPrinted>
  <dcterms:created xsi:type="dcterms:W3CDTF">2016-11-29T14:06:00Z</dcterms:created>
  <dcterms:modified xsi:type="dcterms:W3CDTF">2016-11-29T14:06:00Z</dcterms:modified>
</cp:coreProperties>
</file>